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64F4" w14:textId="77777777" w:rsidR="003A6F6C" w:rsidRPr="003A6F6C" w:rsidRDefault="002D0093" w:rsidP="003E066B">
      <w:pPr>
        <w:spacing w:after="0" w:line="240" w:lineRule="auto"/>
        <w:ind w:left="3402"/>
        <w:jc w:val="center"/>
        <w:rPr>
          <w:rFonts w:ascii="Poppins" w:hAnsi="Poppins" w:cs="Poppins"/>
          <w:color w:val="161B4E" w:themeColor="text1"/>
        </w:rPr>
      </w:pPr>
      <w:r w:rsidRPr="003A6F6C">
        <w:rPr>
          <w:rFonts w:ascii="Poppins" w:hAnsi="Poppins" w:cs="Poppins"/>
          <w:noProof/>
          <w:color w:val="161B4E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D53E066" wp14:editId="48A6704C">
            <wp:simplePos x="0" y="0"/>
            <wp:positionH relativeFrom="column">
              <wp:posOffset>-13336</wp:posOffset>
            </wp:positionH>
            <wp:positionV relativeFrom="paragraph">
              <wp:posOffset>97155</wp:posOffset>
            </wp:positionV>
            <wp:extent cx="2099253" cy="1155700"/>
            <wp:effectExtent l="0" t="0" r="0" b="635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18" cy="115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4F602" w14:textId="20A9F5B9" w:rsidR="003811AC" w:rsidRDefault="003811AC" w:rsidP="003E066B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BROWNIE WEEKENDS AT PGL </w:t>
      </w:r>
    </w:p>
    <w:p w14:paraId="4496FA38" w14:textId="676B6A6A" w:rsidR="00E31996" w:rsidRDefault="003811AC" w:rsidP="003E066B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>9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– 11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May or 20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to 22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nd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June 2025</w:t>
      </w:r>
    </w:p>
    <w:p w14:paraId="182A56C8" w14:textId="77777777" w:rsidR="003811AC" w:rsidRDefault="003811AC" w:rsidP="003E066B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</w:rPr>
        <w:t>Caythorpe Heath L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>ane</w:t>
      </w:r>
    </w:p>
    <w:p w14:paraId="52E4A1A5" w14:textId="2B4FF692" w:rsidR="003811AC" w:rsidRPr="003A6F6C" w:rsidRDefault="003811AC" w:rsidP="003E066B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Caythorpe Grantham NG32 3ER</w:t>
      </w:r>
    </w:p>
    <w:p w14:paraId="4987F25D" w14:textId="77777777" w:rsidR="003E066B" w:rsidRPr="003A6F6C" w:rsidRDefault="003E066B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</w:p>
    <w:p w14:paraId="488FF8A9" w14:textId="6AB156D3" w:rsidR="005C12D8" w:rsidRPr="003A6F6C" w:rsidRDefault="00304946" w:rsidP="005C12D8">
      <w:pPr>
        <w:spacing w:after="0" w:line="240" w:lineRule="auto"/>
        <w:rPr>
          <w:rFonts w:ascii="Poppins" w:hAnsi="Poppins" w:cs="Poppins"/>
          <w:b/>
          <w:bCs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</w:rPr>
        <w:t xml:space="preserve">Event </w:t>
      </w:r>
      <w:r w:rsidR="00FF7F68">
        <w:rPr>
          <w:rFonts w:ascii="Poppins" w:hAnsi="Poppins" w:cs="Poppins"/>
          <w:b/>
          <w:bCs/>
          <w:color w:val="161B4E" w:themeColor="text1"/>
          <w:sz w:val="20"/>
          <w:szCs w:val="20"/>
        </w:rPr>
        <w:t>i</w:t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</w:rPr>
        <w:t>nformation</w:t>
      </w:r>
    </w:p>
    <w:p w14:paraId="02ADBD6F" w14:textId="5CF1745D" w:rsidR="005C12D8" w:rsidRPr="003A6F6C" w:rsidRDefault="005C12D8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Please read thoroughly before completing the booking form</w:t>
      </w:r>
      <w:r w:rsidR="00091F3E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on page 2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.</w:t>
      </w:r>
    </w:p>
    <w:p w14:paraId="6D9BF81B" w14:textId="77777777" w:rsidR="005C12D8" w:rsidRPr="003A6F6C" w:rsidRDefault="005C12D8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</w:p>
    <w:p w14:paraId="6D91A6AE" w14:textId="2862CF18" w:rsidR="00A61577" w:rsidRPr="003A6F6C" w:rsidRDefault="00A61577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</w:pP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</w:rPr>
        <w:t>Venue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: </w:t>
      </w:r>
      <w:r w:rsidR="00120036">
        <w:rPr>
          <w:rFonts w:ascii="Poppins" w:hAnsi="Poppins" w:cs="Poppins"/>
          <w:color w:val="161B4E" w:themeColor="text1"/>
          <w:sz w:val="20"/>
          <w:szCs w:val="20"/>
        </w:rPr>
        <w:t>PGL Caythorpe Heath Lane, Caythorpe, Grantham</w:t>
      </w:r>
    </w:p>
    <w:p w14:paraId="70695D7F" w14:textId="32A72CFA" w:rsidR="00A61577" w:rsidRPr="003A6F6C" w:rsidRDefault="00A61577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</w:pP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shd w:val="clear" w:color="auto" w:fill="FFFFFF"/>
        </w:rPr>
        <w:t>Dates</w:t>
      </w:r>
      <w:r w:rsidRPr="003A6F6C"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  <w:t xml:space="preserve">: pm </w:t>
      </w:r>
      <w:r w:rsidR="00120036"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  <w:t>Friday</w:t>
      </w:r>
      <w:r w:rsidRPr="003A6F6C"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  <w:t xml:space="preserve"> to lunch time </w:t>
      </w:r>
      <w:r w:rsidR="00120036"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  <w:t>Sunday</w:t>
      </w:r>
    </w:p>
    <w:p w14:paraId="0364D1A3" w14:textId="395EF346" w:rsidR="005C12D8" w:rsidRPr="003A6F6C" w:rsidRDefault="00304946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shd w:val="clear" w:color="auto" w:fill="FFFFFF"/>
        </w:rPr>
        <w:t>Spaces</w:t>
      </w:r>
      <w:r w:rsidRPr="003A6F6C">
        <w:rPr>
          <w:rFonts w:ascii="Poppins" w:hAnsi="Poppins" w:cs="Poppins"/>
          <w:color w:val="161B4E" w:themeColor="text1"/>
          <w:sz w:val="20"/>
          <w:szCs w:val="20"/>
          <w:shd w:val="clear" w:color="auto" w:fill="FFFFFF"/>
        </w:rPr>
        <w:t>: 175 young people; 50 leaders.</w:t>
      </w:r>
    </w:p>
    <w:p w14:paraId="45672A38" w14:textId="77777777" w:rsidR="005C12D8" w:rsidRPr="003A6F6C" w:rsidRDefault="005C12D8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</w:p>
    <w:p w14:paraId="108C6CCF" w14:textId="4507B299" w:rsidR="005C12D8" w:rsidRPr="005F1E8C" w:rsidRDefault="003A6F6C" w:rsidP="00B24C61">
      <w:pPr>
        <w:pStyle w:val="SubHeading"/>
        <w:ind w:left="426"/>
        <w:rPr>
          <w:rFonts w:ascii="Poppins" w:hAnsi="Poppins" w:cs="Poppins"/>
          <w:color w:val="FF0000"/>
          <w:sz w:val="20"/>
          <w:szCs w:val="20"/>
        </w:rPr>
      </w:pP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The 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cost for all </w:t>
      </w:r>
      <w:r w:rsidR="00120036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Brownies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is </w:t>
      </w:r>
      <w:r w:rsidR="00A61577" w:rsidRPr="008F7634">
        <w:rPr>
          <w:rFonts w:ascii="Poppins" w:hAnsi="Poppins" w:cs="Poppins"/>
          <w:color w:val="161B4E" w:themeColor="text1"/>
          <w:sz w:val="20"/>
          <w:szCs w:val="20"/>
        </w:rPr>
        <w:t>£1</w:t>
      </w:r>
      <w:r w:rsidR="00120036">
        <w:rPr>
          <w:rFonts w:ascii="Poppins" w:hAnsi="Poppins" w:cs="Poppins"/>
          <w:color w:val="161B4E" w:themeColor="text1"/>
          <w:sz w:val="20"/>
          <w:szCs w:val="20"/>
        </w:rPr>
        <w:t>50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per person. This includes the </w:t>
      </w:r>
      <w:r w:rsid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accommodation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, activities, food packag</w:t>
      </w:r>
      <w:r w:rsidR="00A61577" w:rsidRPr="00F07D01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e and badge.</w:t>
      </w:r>
    </w:p>
    <w:p w14:paraId="7636F053" w14:textId="77777777" w:rsidR="005C12D8" w:rsidRPr="003A6F6C" w:rsidRDefault="005C12D8" w:rsidP="003A6F6C">
      <w:pPr>
        <w:spacing w:after="0" w:line="240" w:lineRule="auto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</w:p>
    <w:p w14:paraId="343A889F" w14:textId="380F0132" w:rsidR="005C12D8" w:rsidRPr="003A6F6C" w:rsidRDefault="00AB13C0" w:rsidP="003A6F6C">
      <w:pPr>
        <w:pStyle w:val="SubHeading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  <w:bookmarkStart w:id="0" w:name="_Toc131241087"/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2.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ab/>
      </w:r>
      <w:r w:rsidR="00A61577" w:rsidRPr="003A6F6C">
        <w:rPr>
          <w:rFonts w:ascii="Poppins" w:hAnsi="Poppins" w:cs="Poppins"/>
          <w:color w:val="161B4E" w:themeColor="text1"/>
          <w:sz w:val="20"/>
          <w:szCs w:val="20"/>
        </w:rPr>
        <w:t>Leaders</w:t>
      </w:r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. </w:t>
      </w:r>
      <w:bookmarkEnd w:id="0"/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The 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costs for all unit </w:t>
      </w:r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leaders </w:t>
      </w:r>
      <w:proofErr w:type="gramStart"/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is</w:t>
      </w:r>
      <w:proofErr w:type="gramEnd"/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</w:t>
      </w:r>
      <w:r w:rsidR="008A45CD" w:rsidRPr="008F7634">
        <w:rPr>
          <w:rFonts w:ascii="Poppins" w:hAnsi="Poppins" w:cs="Poppins"/>
          <w:color w:val="161B4E" w:themeColor="text1"/>
          <w:sz w:val="20"/>
          <w:szCs w:val="20"/>
        </w:rPr>
        <w:t>£</w:t>
      </w:r>
      <w:r w:rsidR="005F1E8C">
        <w:rPr>
          <w:rFonts w:ascii="Poppins" w:hAnsi="Poppins" w:cs="Poppins"/>
          <w:color w:val="161B4E" w:themeColor="text1"/>
          <w:sz w:val="20"/>
          <w:szCs w:val="20"/>
        </w:rPr>
        <w:t>75</w:t>
      </w:r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This covers</w:t>
      </w:r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fees and the</w:t>
      </w:r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food package.</w:t>
      </w:r>
    </w:p>
    <w:p w14:paraId="60E67B56" w14:textId="77777777" w:rsidR="005C12D8" w:rsidRPr="003A6F6C" w:rsidRDefault="005C12D8" w:rsidP="003A6F6C">
      <w:pPr>
        <w:spacing w:after="0" w:line="240" w:lineRule="auto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</w:p>
    <w:p w14:paraId="01E50E6A" w14:textId="0AFD7CA9" w:rsidR="003E066B" w:rsidRPr="005A11A2" w:rsidRDefault="00AB13C0" w:rsidP="003A6F6C">
      <w:pPr>
        <w:pStyle w:val="SubHeading"/>
        <w:ind w:left="426" w:hanging="426"/>
        <w:rPr>
          <w:rFonts w:ascii="Poppins" w:hAnsi="Poppins" w:cs="Poppins"/>
          <w:b w:val="0"/>
          <w:bCs w:val="0"/>
          <w:sz w:val="20"/>
          <w:szCs w:val="20"/>
        </w:rPr>
      </w:pPr>
      <w:bookmarkStart w:id="1" w:name="_Toc131241086"/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3.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ab/>
      </w:r>
      <w:bookmarkEnd w:id="1"/>
      <w:r w:rsidR="00A61577" w:rsidRPr="003A6F6C">
        <w:rPr>
          <w:rFonts w:ascii="Poppins" w:hAnsi="Poppins" w:cs="Poppins"/>
          <w:color w:val="161B4E" w:themeColor="text1"/>
          <w:sz w:val="20"/>
          <w:szCs w:val="20"/>
        </w:rPr>
        <w:t>Deposit</w:t>
      </w:r>
      <w:r w:rsidR="00A61577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A deposit is required at time of booking. The deposit is non-</w:t>
      </w:r>
      <w:r w:rsidR="00A61577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refundable and is </w:t>
      </w:r>
      <w:r w:rsidR="00A61577" w:rsidRPr="005A11A2">
        <w:rPr>
          <w:rFonts w:ascii="Poppins" w:hAnsi="Poppins" w:cs="Poppins"/>
          <w:color w:val="161B4E" w:themeColor="text1"/>
          <w:sz w:val="20"/>
          <w:szCs w:val="20"/>
        </w:rPr>
        <w:t>£50</w:t>
      </w:r>
      <w:r w:rsidR="00A61577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per person (young person &amp; leaders).</w:t>
      </w:r>
    </w:p>
    <w:p w14:paraId="64F0B824" w14:textId="77777777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69AE8694" w14:textId="2AB7BBE9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4.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Sign up deadline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. The deadline for deposit and return of this form is </w:t>
      </w:r>
      <w:r w:rsidR="005F1E8C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  <w:u w:val="single"/>
        </w:rPr>
        <w:t>18th</w:t>
      </w:r>
      <w:r w:rsidR="00D0444C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  <w:u w:val="single"/>
        </w:rPr>
        <w:t xml:space="preserve"> October 202</w:t>
      </w:r>
      <w:r w:rsidR="005F1E8C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  <w:u w:val="single"/>
        </w:rPr>
        <w:t>4</w:t>
      </w:r>
      <w:r w:rsidR="003A6F6C" w:rsidRP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  <w:u w:val="single"/>
        </w:rPr>
        <w:t>.</w:t>
      </w:r>
    </w:p>
    <w:p w14:paraId="208F528D" w14:textId="77777777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0F16EFDC" w14:textId="14857AC7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5.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Balance</w:t>
      </w:r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T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he remaining balance for all attendees is to be paid by </w:t>
      </w:r>
      <w:r w:rsidR="005F1E8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14</w:t>
      </w:r>
      <w:r w:rsidR="005F1E8C" w:rsidRPr="005F1E8C">
        <w:rPr>
          <w:rFonts w:ascii="Poppins" w:hAnsi="Poppins" w:cs="Poppins"/>
          <w:b w:val="0"/>
          <w:bCs w:val="0"/>
          <w:color w:val="161B4E" w:themeColor="text1"/>
          <w:sz w:val="20"/>
          <w:szCs w:val="20"/>
          <w:vertAlign w:val="superscript"/>
        </w:rPr>
        <w:t>th</w:t>
      </w:r>
      <w:r w:rsidR="005F1E8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February 2025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</w:t>
      </w:r>
    </w:p>
    <w:p w14:paraId="7C9F0CBD" w14:textId="77777777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518403C7" w14:textId="4E074E91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Other information</w:t>
      </w:r>
    </w:p>
    <w:p w14:paraId="6E230F99" w14:textId="77777777" w:rsidR="00A61577" w:rsidRPr="003A6F6C" w:rsidRDefault="00A61577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271CB559" w14:textId="4A9069FB" w:rsidR="00304946" w:rsidRPr="003A6F6C" w:rsidRDefault="00304946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6.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Leaders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. </w:t>
      </w:r>
      <w:r w:rsidR="005F1E8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Girlguiding ratios are to be adhered to. 1:6 Brownies. Unfortunately, we are unable to accommodate any</w:t>
      </w:r>
      <w:r w:rsidR="005A11A2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additional</w:t>
      </w:r>
      <w:r w:rsidR="005F1E8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leaders outside of these ratios.</w:t>
      </w:r>
    </w:p>
    <w:p w14:paraId="1BD75E52" w14:textId="77777777" w:rsidR="00304946" w:rsidRPr="003A6F6C" w:rsidRDefault="00304946" w:rsidP="005A11A2">
      <w:pPr>
        <w:pStyle w:val="SubHeading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2B342B77" w14:textId="1BA976ED" w:rsidR="00304946" w:rsidRDefault="005A11A2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7</w:t>
      </w:r>
      <w:r w:rsidR="00304946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</w:t>
      </w:r>
      <w:r w:rsidR="00304946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 w:rsidR="003F193E" w:rsidRPr="003A6F6C">
        <w:rPr>
          <w:rFonts w:ascii="Poppins" w:hAnsi="Poppins" w:cs="Poppins"/>
          <w:color w:val="161B4E" w:themeColor="text1"/>
          <w:sz w:val="20"/>
          <w:szCs w:val="20"/>
        </w:rPr>
        <w:t>GAW &amp; REN forms</w:t>
      </w:r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L</w:t>
      </w:r>
      <w:r w:rsidR="003F193E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eaders do not need to have </w:t>
      </w:r>
      <w:r w:rsid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the </w:t>
      </w:r>
      <w:r w:rsidR="003F193E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going away with qualifications and the REN form will be com</w:t>
      </w:r>
      <w:r w:rsidR="008A45CD"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pleted by the event coordinator. </w:t>
      </w:r>
    </w:p>
    <w:p w14:paraId="069ABE74" w14:textId="77777777" w:rsidR="005A11A2" w:rsidRDefault="005A11A2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08930405" w14:textId="34F3E80B" w:rsidR="005A11A2" w:rsidRDefault="005A11A2" w:rsidP="005A11A2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8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>
        <w:rPr>
          <w:rFonts w:ascii="Poppins" w:hAnsi="Poppins" w:cs="Poppins"/>
          <w:color w:val="161B4E" w:themeColor="text1"/>
          <w:sz w:val="20"/>
          <w:szCs w:val="20"/>
        </w:rPr>
        <w:t>Forms</w:t>
      </w:r>
      <w:r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Each unit will be responsible for consent forms, health forms and home contact.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</w:t>
      </w:r>
      <w:r w:rsidR="00F71431" w:rsidRPr="00F71431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We will need to be informed of any serious illness, special needs and allergies to inform PGL</w:t>
      </w:r>
    </w:p>
    <w:p w14:paraId="608752E6" w14:textId="77777777" w:rsidR="005A11A2" w:rsidRDefault="005A11A2" w:rsidP="005A11A2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62CAEFF6" w14:textId="7710AB2F" w:rsidR="005A11A2" w:rsidRPr="003A6F6C" w:rsidRDefault="005A11A2" w:rsidP="005A11A2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  <w:r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9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</w:t>
      </w:r>
      <w:r w:rsidRPr="003A6F6C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ab/>
      </w:r>
      <w:r>
        <w:rPr>
          <w:rFonts w:ascii="Poppins" w:hAnsi="Poppins" w:cs="Poppins"/>
          <w:color w:val="161B4E" w:themeColor="text1"/>
          <w:sz w:val="20"/>
          <w:szCs w:val="20"/>
        </w:rPr>
        <w:t>First Aid</w:t>
      </w:r>
      <w:r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>. Will be provided centrally. However, if there is a first aider in your team, please let us know.</w:t>
      </w:r>
      <w:r w:rsidR="00F71431"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  <w:t xml:space="preserve"> </w:t>
      </w:r>
    </w:p>
    <w:p w14:paraId="2D0DDE1E" w14:textId="77777777" w:rsidR="00304946" w:rsidRPr="003A6F6C" w:rsidRDefault="00304946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79BC5297" w14:textId="3863E040" w:rsidR="00304946" w:rsidRPr="005A11A2" w:rsidRDefault="005A11A2" w:rsidP="003A6F6C">
      <w:pPr>
        <w:spacing w:after="0" w:line="240" w:lineRule="auto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  <w:r>
        <w:rPr>
          <w:rFonts w:ascii="Poppins" w:hAnsi="Poppins" w:cs="Poppins"/>
          <w:color w:val="161B4E" w:themeColor="text1"/>
          <w:sz w:val="20"/>
          <w:szCs w:val="20"/>
        </w:rPr>
        <w:t>10</w:t>
      </w:r>
      <w:r w:rsidR="00304946" w:rsidRPr="00FF7F68">
        <w:rPr>
          <w:rFonts w:ascii="Poppins" w:hAnsi="Poppins" w:cs="Poppins"/>
          <w:color w:val="161B4E" w:themeColor="text1"/>
          <w:sz w:val="20"/>
          <w:szCs w:val="20"/>
        </w:rPr>
        <w:t>.</w:t>
      </w:r>
      <w:r w:rsidR="00304946" w:rsidRPr="003A6F6C">
        <w:rPr>
          <w:rFonts w:ascii="Poppins" w:hAnsi="Poppins" w:cs="Poppins"/>
          <w:b/>
          <w:bCs/>
          <w:color w:val="161B4E" w:themeColor="text1"/>
          <w:sz w:val="20"/>
          <w:szCs w:val="20"/>
        </w:rPr>
        <w:tab/>
      </w:r>
      <w:r w:rsidR="00304946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Meals</w:t>
      </w:r>
      <w:r w:rsidR="003A6F6C" w:rsidRPr="005A11A2">
        <w:rPr>
          <w:rFonts w:ascii="Poppins" w:hAnsi="Poppins" w:cs="Poppins"/>
          <w:color w:val="161B4E" w:themeColor="text1"/>
          <w:sz w:val="20"/>
          <w:szCs w:val="20"/>
        </w:rPr>
        <w:t>.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="003A6F6C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Meals include </w:t>
      </w:r>
      <w:r w:rsidR="00FF7F68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an </w:t>
      </w:r>
      <w:r w:rsidR="003A6F6C" w:rsidRPr="005A11A2">
        <w:rPr>
          <w:rFonts w:ascii="Poppins" w:hAnsi="Poppins" w:cs="Poppins"/>
          <w:color w:val="161B4E" w:themeColor="text1"/>
          <w:sz w:val="20"/>
          <w:szCs w:val="20"/>
        </w:rPr>
        <w:t>e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vening meal </w:t>
      </w:r>
      <w:r w:rsidR="003A6F6C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on </w:t>
      </w:r>
      <w:r w:rsidR="005F1E8C" w:rsidRPr="005A11A2">
        <w:rPr>
          <w:rFonts w:ascii="Poppins" w:hAnsi="Poppins" w:cs="Poppins"/>
          <w:color w:val="161B4E" w:themeColor="text1"/>
          <w:sz w:val="20"/>
          <w:szCs w:val="20"/>
        </w:rPr>
        <w:t>the Friday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 through to </w:t>
      </w:r>
      <w:r w:rsidR="008C5562">
        <w:rPr>
          <w:rFonts w:ascii="Poppins" w:hAnsi="Poppins" w:cs="Poppins"/>
          <w:color w:val="161B4E" w:themeColor="text1"/>
          <w:sz w:val="20"/>
          <w:szCs w:val="20"/>
        </w:rPr>
        <w:t>evening meal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 on </w:t>
      </w:r>
      <w:r w:rsidR="005F1E8C" w:rsidRPr="005A11A2">
        <w:rPr>
          <w:rFonts w:ascii="Poppins" w:hAnsi="Poppins" w:cs="Poppins"/>
          <w:color w:val="161B4E" w:themeColor="text1"/>
          <w:sz w:val="20"/>
          <w:szCs w:val="20"/>
        </w:rPr>
        <w:t>the Sunday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. Menu tbc and dietary requirements </w:t>
      </w:r>
      <w:r w:rsidR="003679CD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to be submitted at time of paying </w:t>
      </w:r>
      <w:r w:rsidR="003A6F6C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the </w:t>
      </w:r>
      <w:r w:rsidR="003679CD" w:rsidRPr="005A11A2">
        <w:rPr>
          <w:rFonts w:ascii="Poppins" w:hAnsi="Poppins" w:cs="Poppins"/>
          <w:color w:val="161B4E" w:themeColor="text1"/>
          <w:sz w:val="20"/>
          <w:szCs w:val="20"/>
        </w:rPr>
        <w:t>final balance.</w:t>
      </w:r>
    </w:p>
    <w:p w14:paraId="79602D71" w14:textId="77777777" w:rsidR="00304946" w:rsidRPr="003A6F6C" w:rsidRDefault="00304946" w:rsidP="003A6F6C">
      <w:pPr>
        <w:pStyle w:val="SubHeading"/>
        <w:ind w:left="426" w:hanging="426"/>
        <w:rPr>
          <w:rFonts w:ascii="Poppins" w:hAnsi="Poppins" w:cs="Poppins"/>
          <w:b w:val="0"/>
          <w:bCs w:val="0"/>
          <w:color w:val="161B4E" w:themeColor="text1"/>
          <w:sz w:val="20"/>
          <w:szCs w:val="20"/>
        </w:rPr>
      </w:pPr>
    </w:p>
    <w:p w14:paraId="693709C6" w14:textId="20AC112B" w:rsidR="00A61577" w:rsidRPr="005A11A2" w:rsidRDefault="005A11A2" w:rsidP="003A6F6C">
      <w:pPr>
        <w:spacing w:after="0" w:line="240" w:lineRule="auto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  <w:r>
        <w:rPr>
          <w:rFonts w:ascii="Poppins" w:hAnsi="Poppins" w:cs="Poppins"/>
          <w:color w:val="161B4E" w:themeColor="text1"/>
          <w:sz w:val="20"/>
          <w:szCs w:val="20"/>
        </w:rPr>
        <w:t>11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>.</w:t>
      </w:r>
      <w:r w:rsidR="00304946" w:rsidRPr="005A11A2">
        <w:rPr>
          <w:rFonts w:ascii="Poppins" w:hAnsi="Poppins" w:cs="Poppins"/>
          <w:color w:val="161B4E" w:themeColor="text1"/>
          <w:sz w:val="20"/>
          <w:szCs w:val="20"/>
        </w:rPr>
        <w:tab/>
      </w:r>
      <w:r w:rsidR="00A61577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Parking/</w:t>
      </w:r>
      <w:r w:rsidR="003A6F6C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d</w:t>
      </w:r>
      <w:r w:rsidR="00A61577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rop off/</w:t>
      </w:r>
      <w:r w:rsidR="003A6F6C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p</w:t>
      </w:r>
      <w:r w:rsidR="00A61577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ick Up</w:t>
      </w:r>
      <w:r w:rsidR="008A45CD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  <w:r w:rsidR="00A61577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Arrival </w:t>
      </w:r>
      <w:r w:rsidR="001C1C58">
        <w:rPr>
          <w:rFonts w:ascii="Poppins" w:hAnsi="Poppins" w:cs="Poppins"/>
          <w:color w:val="161B4E" w:themeColor="text1"/>
          <w:sz w:val="20"/>
          <w:szCs w:val="20"/>
        </w:rPr>
        <w:t>time 5pm on Friday. Pick up 6pm on Sunday</w:t>
      </w:r>
      <w:r w:rsidR="008C5562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</w:p>
    <w:p w14:paraId="58B4313B" w14:textId="77777777" w:rsidR="004554EB" w:rsidRPr="005F1E8C" w:rsidRDefault="004554EB" w:rsidP="003A6F6C">
      <w:pPr>
        <w:spacing w:after="0" w:line="240" w:lineRule="auto"/>
        <w:ind w:left="426" w:hanging="426"/>
        <w:rPr>
          <w:rFonts w:ascii="Poppins" w:hAnsi="Poppins" w:cs="Poppins"/>
          <w:color w:val="FF0000"/>
          <w:sz w:val="20"/>
          <w:szCs w:val="20"/>
        </w:rPr>
      </w:pPr>
    </w:p>
    <w:p w14:paraId="684D64EF" w14:textId="273B3D3C" w:rsidR="004554EB" w:rsidRPr="005A11A2" w:rsidRDefault="00DC079E" w:rsidP="003A6F6C">
      <w:pPr>
        <w:spacing w:after="0" w:line="240" w:lineRule="auto"/>
        <w:ind w:left="426" w:hanging="426"/>
        <w:rPr>
          <w:rFonts w:ascii="Poppins" w:hAnsi="Poppins" w:cs="Poppins"/>
          <w:color w:val="161B4E" w:themeColor="text1"/>
          <w:sz w:val="20"/>
          <w:szCs w:val="20"/>
        </w:rPr>
      </w:pPr>
      <w:r w:rsidRPr="005A11A2">
        <w:rPr>
          <w:rFonts w:ascii="Poppins" w:hAnsi="Poppins" w:cs="Poppins"/>
          <w:color w:val="161B4E" w:themeColor="text1"/>
          <w:sz w:val="20"/>
          <w:szCs w:val="20"/>
        </w:rPr>
        <w:t>1</w:t>
      </w:r>
      <w:r w:rsidR="005A11A2">
        <w:rPr>
          <w:rFonts w:ascii="Poppins" w:hAnsi="Poppins" w:cs="Poppins"/>
          <w:color w:val="161B4E" w:themeColor="text1"/>
          <w:sz w:val="20"/>
          <w:szCs w:val="20"/>
        </w:rPr>
        <w:t>2</w:t>
      </w:r>
      <w:r w:rsidR="004554EB" w:rsidRPr="005A11A2">
        <w:rPr>
          <w:rFonts w:ascii="Poppins" w:hAnsi="Poppins" w:cs="Poppins"/>
          <w:color w:val="161B4E" w:themeColor="text1"/>
          <w:sz w:val="20"/>
          <w:szCs w:val="20"/>
        </w:rPr>
        <w:t>.</w:t>
      </w:r>
      <w:r w:rsidR="004554EB" w:rsidRPr="005A11A2">
        <w:rPr>
          <w:rFonts w:ascii="Poppins" w:hAnsi="Poppins" w:cs="Poppins"/>
          <w:color w:val="161B4E" w:themeColor="text1"/>
          <w:sz w:val="20"/>
          <w:szCs w:val="20"/>
        </w:rPr>
        <w:tab/>
      </w:r>
      <w:r w:rsidR="004554EB" w:rsidRPr="005A11A2">
        <w:rPr>
          <w:rFonts w:ascii="Poppins" w:hAnsi="Poppins" w:cs="Poppins"/>
          <w:b/>
          <w:bCs/>
          <w:color w:val="161B4E" w:themeColor="text1"/>
          <w:sz w:val="20"/>
          <w:szCs w:val="20"/>
        </w:rPr>
        <w:t>Activities</w:t>
      </w:r>
      <w:r w:rsidR="004554EB"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  <w:r w:rsidR="005A11A2" w:rsidRPr="005A11A2">
        <w:rPr>
          <w:rFonts w:ascii="Poppins" w:hAnsi="Poppins" w:cs="Poppins"/>
          <w:color w:val="161B4E" w:themeColor="text1"/>
          <w:sz w:val="20"/>
          <w:szCs w:val="20"/>
        </w:rPr>
        <w:t>Activities will be confirmed when that information is received from PGL.  You can look at the PGL Caythorpe website for further details to get an idea.</w:t>
      </w:r>
    </w:p>
    <w:p w14:paraId="490EE2B9" w14:textId="067A5A3F" w:rsidR="005A11A2" w:rsidRDefault="005A11A2">
      <w:pPr>
        <w:rPr>
          <w:rFonts w:ascii="Poppins" w:hAnsi="Poppins" w:cs="Poppins"/>
          <w:color w:val="161B4E" w:themeColor="text1"/>
        </w:rPr>
      </w:pPr>
      <w:r>
        <w:rPr>
          <w:rFonts w:ascii="Poppins" w:hAnsi="Poppins" w:cs="Poppins"/>
          <w:color w:val="161B4E" w:themeColor="text1"/>
        </w:rPr>
        <w:br w:type="page"/>
      </w:r>
    </w:p>
    <w:p w14:paraId="1EE4D7B7" w14:textId="77777777" w:rsidR="00304946" w:rsidRPr="003A6F6C" w:rsidRDefault="00304946" w:rsidP="00A61577">
      <w:pPr>
        <w:spacing w:after="0" w:line="240" w:lineRule="auto"/>
        <w:rPr>
          <w:rFonts w:ascii="Poppins" w:hAnsi="Poppins" w:cs="Poppins"/>
          <w:color w:val="161B4E" w:themeColor="text1"/>
        </w:rPr>
      </w:pPr>
    </w:p>
    <w:p w14:paraId="6E69BCF1" w14:textId="2E29099B" w:rsidR="00E31996" w:rsidRPr="003A6F6C" w:rsidRDefault="005F1E8C" w:rsidP="005C12D8">
      <w:pPr>
        <w:spacing w:after="0" w:line="240" w:lineRule="auto"/>
        <w:jc w:val="center"/>
        <w:rPr>
          <w:rFonts w:ascii="Poppins" w:hAnsi="Poppins" w:cs="Poppins"/>
          <w:b/>
          <w:bCs/>
          <w:color w:val="161B4E" w:themeColor="text1"/>
          <w:sz w:val="36"/>
          <w:szCs w:val="36"/>
          <w:u w:val="single"/>
        </w:rPr>
      </w:pPr>
      <w:r>
        <w:rPr>
          <w:rFonts w:ascii="Poppins" w:hAnsi="Poppins" w:cs="Poppins"/>
          <w:b/>
          <w:bCs/>
          <w:color w:val="161B4E" w:themeColor="text1"/>
          <w:sz w:val="36"/>
          <w:szCs w:val="36"/>
          <w:u w:val="single"/>
        </w:rPr>
        <w:t>Brownie Weekends at PGL</w:t>
      </w:r>
    </w:p>
    <w:p w14:paraId="4468A2A2" w14:textId="77777777" w:rsidR="003E066B" w:rsidRPr="003A6F6C" w:rsidRDefault="003E066B" w:rsidP="005C12D8">
      <w:pPr>
        <w:spacing w:after="0" w:line="240" w:lineRule="auto"/>
        <w:jc w:val="center"/>
        <w:rPr>
          <w:rFonts w:ascii="Poppins" w:hAnsi="Poppins" w:cs="Poppins"/>
          <w:b/>
          <w:bCs/>
          <w:color w:val="161B4E" w:themeColor="text1"/>
          <w:sz w:val="14"/>
          <w:szCs w:val="14"/>
          <w:u w:val="single"/>
        </w:rPr>
      </w:pPr>
    </w:p>
    <w:p w14:paraId="7D1EAA38" w14:textId="6C1125E7" w:rsidR="009E354C" w:rsidRDefault="009E354C" w:rsidP="00313047">
      <w:pPr>
        <w:spacing w:after="0" w:line="240" w:lineRule="auto"/>
        <w:ind w:right="-143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You must complete all parts of this form – missed information may le</w:t>
      </w:r>
      <w:r w:rsidR="00831350" w:rsidRPr="003A6F6C">
        <w:rPr>
          <w:rFonts w:ascii="Poppins" w:hAnsi="Poppins" w:cs="Poppins"/>
          <w:color w:val="161B4E" w:themeColor="text1"/>
          <w:sz w:val="20"/>
          <w:szCs w:val="20"/>
        </w:rPr>
        <w:t>a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d to a delay in your </w:t>
      </w:r>
      <w:r w:rsidR="00831350" w:rsidRPr="003A6F6C">
        <w:rPr>
          <w:rFonts w:ascii="Poppins" w:hAnsi="Poppins" w:cs="Poppins"/>
          <w:color w:val="161B4E" w:themeColor="text1"/>
          <w:sz w:val="20"/>
          <w:szCs w:val="20"/>
        </w:rPr>
        <w:t>form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being processed. Places will be allocated on a first </w:t>
      </w:r>
      <w:r w:rsidR="005F1E8C">
        <w:rPr>
          <w:rFonts w:ascii="Poppins" w:hAnsi="Poppins" w:cs="Poppins"/>
          <w:color w:val="161B4E" w:themeColor="text1"/>
          <w:sz w:val="20"/>
          <w:szCs w:val="20"/>
          <w:u w:val="single"/>
        </w:rPr>
        <w:t>paid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(and payment confirmed)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, first served basis. The deadline for all forms </w:t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and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="004554EB" w:rsidRPr="003A6F6C">
        <w:rPr>
          <w:rFonts w:ascii="Poppins" w:hAnsi="Poppins" w:cs="Poppins"/>
          <w:color w:val="161B4E" w:themeColor="text1"/>
          <w:sz w:val="20"/>
          <w:szCs w:val="20"/>
        </w:rPr>
        <w:t>deposit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is </w:t>
      </w:r>
      <w:r w:rsidR="005F1E8C" w:rsidRPr="005A11A2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18th</w:t>
      </w:r>
      <w:r w:rsidR="004554EB" w:rsidRPr="005A11A2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 xml:space="preserve"> October</w:t>
      </w:r>
      <w:r w:rsidRPr="005A11A2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 xml:space="preserve"> 202</w:t>
      </w:r>
      <w:r w:rsidR="005F1E8C" w:rsidRPr="005A11A2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4</w:t>
      </w:r>
      <w:r w:rsidRPr="005A11A2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>An email</w:t>
      </w:r>
      <w:r w:rsidR="002D0093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receipt 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will be </w:t>
      </w:r>
      <w:r w:rsidR="002D0093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sent 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to you </w:t>
      </w:r>
      <w:r w:rsidR="002D0093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once </w:t>
      </w:r>
      <w:r w:rsidR="003A6F6C">
        <w:rPr>
          <w:rFonts w:ascii="Poppins" w:hAnsi="Poppins" w:cs="Poppins"/>
          <w:color w:val="161B4E" w:themeColor="text1"/>
          <w:sz w:val="20"/>
          <w:szCs w:val="20"/>
        </w:rPr>
        <w:t xml:space="preserve">this 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form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received</w:t>
      </w:r>
      <w:r w:rsidR="003A6F6C">
        <w:rPr>
          <w:rFonts w:ascii="Poppins" w:hAnsi="Poppins" w:cs="Poppins"/>
          <w:color w:val="161B4E" w:themeColor="text1"/>
          <w:sz w:val="20"/>
          <w:szCs w:val="20"/>
        </w:rPr>
        <w:t xml:space="preserve"> and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payment</w:t>
      </w:r>
      <w:r w:rsidR="002D0093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="003A6F6C">
        <w:rPr>
          <w:rFonts w:ascii="Poppins" w:hAnsi="Poppins" w:cs="Poppins"/>
          <w:color w:val="161B4E" w:themeColor="text1"/>
          <w:sz w:val="20"/>
          <w:szCs w:val="20"/>
        </w:rPr>
        <w:t xml:space="preserve">is </w:t>
      </w:r>
      <w:r w:rsidR="00313047" w:rsidRPr="003A6F6C">
        <w:rPr>
          <w:rFonts w:ascii="Poppins" w:hAnsi="Poppins" w:cs="Poppins"/>
          <w:color w:val="161B4E" w:themeColor="text1"/>
          <w:sz w:val="20"/>
          <w:szCs w:val="20"/>
        </w:rPr>
        <w:t>confirmed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</w:p>
    <w:p w14:paraId="2D465C0C" w14:textId="77777777" w:rsidR="00F07D01" w:rsidRDefault="00F07D01" w:rsidP="00313047">
      <w:pPr>
        <w:spacing w:after="0" w:line="240" w:lineRule="auto"/>
        <w:ind w:right="-143"/>
        <w:rPr>
          <w:rFonts w:ascii="Poppins" w:hAnsi="Poppins" w:cs="Poppins"/>
          <w:color w:val="161B4E" w:themeColor="text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3130"/>
        <w:gridCol w:w="3107"/>
      </w:tblGrid>
      <w:tr w:rsidR="00F07D01" w:rsidRPr="003A6F6C" w14:paraId="188A581F" w14:textId="2BD149D1" w:rsidTr="00F07D01">
        <w:trPr>
          <w:trHeight w:val="510"/>
        </w:trPr>
        <w:tc>
          <w:tcPr>
            <w:tcW w:w="3539" w:type="dxa"/>
            <w:shd w:val="clear" w:color="auto" w:fill="DDDDDD"/>
            <w:vAlign w:val="center"/>
          </w:tcPr>
          <w:p w14:paraId="1123410D" w14:textId="6913A226" w:rsidR="00F07D01" w:rsidRPr="003A6F6C" w:rsidRDefault="00F07D0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Please select weekend of choice</w:t>
            </w:r>
          </w:p>
        </w:tc>
        <w:tc>
          <w:tcPr>
            <w:tcW w:w="3130" w:type="dxa"/>
            <w:vAlign w:val="center"/>
          </w:tcPr>
          <w:p w14:paraId="10834F6A" w14:textId="1DCBC009" w:rsidR="00F07D01" w:rsidRPr="003A6F6C" w:rsidRDefault="00F07D0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9</w:t>
            </w:r>
            <w:r w:rsidRPr="00F07D01">
              <w:rPr>
                <w:rFonts w:ascii="Poppins" w:hAnsi="Poppins" w:cs="Poppins"/>
                <w:color w:val="161B4E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-11</w:t>
            </w:r>
            <w:r w:rsidRPr="00F07D01">
              <w:rPr>
                <w:rFonts w:ascii="Poppins" w:hAnsi="Poppins" w:cs="Poppins"/>
                <w:color w:val="161B4E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May 2025</w:t>
            </w:r>
          </w:p>
        </w:tc>
        <w:tc>
          <w:tcPr>
            <w:tcW w:w="3107" w:type="dxa"/>
            <w:vAlign w:val="center"/>
          </w:tcPr>
          <w:p w14:paraId="17098F80" w14:textId="1B79D7E6" w:rsidR="00F07D01" w:rsidRPr="003A6F6C" w:rsidRDefault="00F07D0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20</w:t>
            </w:r>
            <w:r w:rsidRPr="00F07D01">
              <w:rPr>
                <w:rFonts w:ascii="Poppins" w:hAnsi="Poppins" w:cs="Poppins"/>
                <w:color w:val="161B4E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-22</w:t>
            </w:r>
            <w:r w:rsidRPr="00F07D01">
              <w:rPr>
                <w:rFonts w:ascii="Poppins" w:hAnsi="Poppins" w:cs="Poppins"/>
                <w:color w:val="161B4E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June 2025</w:t>
            </w:r>
          </w:p>
        </w:tc>
      </w:tr>
      <w:tr w:rsidR="00F07D01" w:rsidRPr="003A6F6C" w14:paraId="6BD0D17A" w14:textId="77777777" w:rsidTr="00E62700">
        <w:trPr>
          <w:trHeight w:val="510"/>
        </w:trPr>
        <w:tc>
          <w:tcPr>
            <w:tcW w:w="9776" w:type="dxa"/>
            <w:gridSpan w:val="3"/>
            <w:shd w:val="clear" w:color="auto" w:fill="DDDDDD"/>
            <w:vAlign w:val="center"/>
          </w:tcPr>
          <w:p w14:paraId="15DD74A6" w14:textId="2BB25BBB" w:rsidR="00F07D01" w:rsidRPr="00F07D01" w:rsidRDefault="00F07D01" w:rsidP="00486244">
            <w:pPr>
              <w:rPr>
                <w:rFonts w:ascii="Poppins" w:hAnsi="Poppins" w:cs="Poppins"/>
                <w:i/>
                <w:iCs/>
                <w:color w:val="161B4E" w:themeColor="text1"/>
                <w:sz w:val="20"/>
                <w:szCs w:val="20"/>
              </w:rPr>
            </w:pPr>
            <w:r w:rsidRPr="00F07D01">
              <w:rPr>
                <w:rFonts w:ascii="Poppins" w:hAnsi="Poppins" w:cs="Poppins"/>
                <w:i/>
                <w:iCs/>
                <w:color w:val="161B4E" w:themeColor="text1"/>
                <w:sz w:val="18"/>
                <w:szCs w:val="18"/>
              </w:rPr>
              <w:t>Delete as appropriate</w:t>
            </w:r>
          </w:p>
        </w:tc>
      </w:tr>
    </w:tbl>
    <w:p w14:paraId="1FB309DD" w14:textId="77777777" w:rsidR="009E354C" w:rsidRPr="003A6F6C" w:rsidRDefault="009E354C" w:rsidP="009E354C">
      <w:pPr>
        <w:spacing w:after="0" w:line="240" w:lineRule="auto"/>
        <w:rPr>
          <w:rFonts w:ascii="Poppins" w:hAnsi="Poppins" w:cs="Poppins"/>
          <w:b/>
          <w:bCs/>
          <w:color w:val="161B4E" w:themeColor="text1"/>
          <w:sz w:val="16"/>
          <w:szCs w:val="16"/>
          <w:u w:val="single"/>
        </w:rPr>
      </w:pPr>
    </w:p>
    <w:p w14:paraId="106AE43F" w14:textId="3E8B22BA" w:rsidR="009E354C" w:rsidRPr="003A6F6C" w:rsidRDefault="009E354C" w:rsidP="009E354C">
      <w:pPr>
        <w:tabs>
          <w:tab w:val="left" w:pos="284"/>
        </w:tabs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1.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ab/>
        <w:t>Your unit</w:t>
      </w:r>
      <w:r w:rsidR="002D0093" w:rsidRPr="003A6F6C">
        <w:rPr>
          <w:rFonts w:ascii="Poppins" w:hAnsi="Poppins" w:cs="Poppins"/>
          <w:color w:val="161B4E" w:themeColor="text1"/>
          <w:sz w:val="20"/>
          <w:szCs w:val="20"/>
        </w:rPr>
        <w:t>’s details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:</w:t>
      </w:r>
    </w:p>
    <w:p w14:paraId="55F93DF7" w14:textId="77777777" w:rsidR="009E354C" w:rsidRPr="003A6F6C" w:rsidRDefault="009E354C" w:rsidP="009E354C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3969"/>
        <w:gridCol w:w="1879"/>
        <w:gridCol w:w="1948"/>
      </w:tblGrid>
      <w:tr w:rsidR="003A6F6C" w:rsidRPr="003A6F6C" w14:paraId="6E5735C7" w14:textId="77777777" w:rsidTr="004F6256">
        <w:trPr>
          <w:trHeight w:val="510"/>
        </w:trPr>
        <w:tc>
          <w:tcPr>
            <w:tcW w:w="1980" w:type="dxa"/>
            <w:shd w:val="clear" w:color="auto" w:fill="DDDDDD"/>
            <w:vAlign w:val="center"/>
          </w:tcPr>
          <w:p w14:paraId="1D3FD30B" w14:textId="03D1241C" w:rsidR="00E31996" w:rsidRPr="003A6F6C" w:rsidRDefault="00E31996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Your 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n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ame</w:t>
            </w:r>
          </w:p>
        </w:tc>
        <w:tc>
          <w:tcPr>
            <w:tcW w:w="3969" w:type="dxa"/>
            <w:vAlign w:val="center"/>
          </w:tcPr>
          <w:p w14:paraId="144F298B" w14:textId="275E4910" w:rsidR="00E31996" w:rsidRPr="003A6F6C" w:rsidRDefault="00E31996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DDDDD"/>
            <w:vAlign w:val="center"/>
          </w:tcPr>
          <w:p w14:paraId="2902452D" w14:textId="17889DEC" w:rsidR="00E31996" w:rsidRPr="003A6F6C" w:rsidRDefault="00E31996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Membership </w:t>
            </w:r>
            <w:r w:rsid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n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o</w:t>
            </w:r>
          </w:p>
        </w:tc>
        <w:tc>
          <w:tcPr>
            <w:tcW w:w="1948" w:type="dxa"/>
            <w:vAlign w:val="center"/>
          </w:tcPr>
          <w:p w14:paraId="3BF9845A" w14:textId="6725A63B" w:rsidR="00E31996" w:rsidRPr="003A6F6C" w:rsidRDefault="00E31996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3A6F6C" w:rsidRPr="003A6F6C" w14:paraId="3DAC7D08" w14:textId="77777777" w:rsidTr="004F6256">
        <w:trPr>
          <w:trHeight w:val="510"/>
        </w:trPr>
        <w:tc>
          <w:tcPr>
            <w:tcW w:w="1980" w:type="dxa"/>
            <w:shd w:val="clear" w:color="auto" w:fill="DDDDDD"/>
            <w:vAlign w:val="center"/>
          </w:tcPr>
          <w:p w14:paraId="22B6FF44" w14:textId="3410527D" w:rsidR="00E31996" w:rsidRPr="003A6F6C" w:rsidRDefault="00E31996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Unit’s 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n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ame</w:t>
            </w:r>
          </w:p>
        </w:tc>
        <w:tc>
          <w:tcPr>
            <w:tcW w:w="7796" w:type="dxa"/>
            <w:gridSpan w:val="3"/>
            <w:vAlign w:val="center"/>
          </w:tcPr>
          <w:p w14:paraId="0472A83A" w14:textId="2A6700D9" w:rsidR="009E354C" w:rsidRPr="003A6F6C" w:rsidRDefault="009E354C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3A6F6C" w:rsidRPr="003A6F6C" w14:paraId="46D35C72" w14:textId="77777777" w:rsidTr="004F6256">
        <w:trPr>
          <w:trHeight w:val="510"/>
        </w:trPr>
        <w:tc>
          <w:tcPr>
            <w:tcW w:w="1980" w:type="dxa"/>
            <w:shd w:val="clear" w:color="auto" w:fill="DDDDDD"/>
            <w:vAlign w:val="center"/>
          </w:tcPr>
          <w:p w14:paraId="679AD274" w14:textId="3E6FE9CC" w:rsidR="002D0093" w:rsidRPr="003A6F6C" w:rsidRDefault="002D0093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Email 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a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ddress</w:t>
            </w:r>
          </w:p>
        </w:tc>
        <w:tc>
          <w:tcPr>
            <w:tcW w:w="7796" w:type="dxa"/>
            <w:gridSpan w:val="3"/>
            <w:vAlign w:val="center"/>
          </w:tcPr>
          <w:p w14:paraId="39888E99" w14:textId="4C984F63" w:rsidR="002D0093" w:rsidRPr="003A6F6C" w:rsidRDefault="002D0093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</w:tbl>
    <w:p w14:paraId="58F4D277" w14:textId="6E673281" w:rsidR="00E31996" w:rsidRPr="003A6F6C" w:rsidRDefault="00E31996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598A6555" w14:textId="77777777" w:rsidR="00E31996" w:rsidRPr="003A6F6C" w:rsidRDefault="00E31996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55E305C4" w14:textId="62640B13" w:rsidR="00DB22F4" w:rsidRPr="003A6F6C" w:rsidRDefault="004554EB" w:rsidP="009E354C">
      <w:pPr>
        <w:tabs>
          <w:tab w:val="left" w:pos="284"/>
        </w:tabs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2</w:t>
      </w:r>
      <w:r w:rsidR="009E354C" w:rsidRPr="003A6F6C">
        <w:rPr>
          <w:rFonts w:ascii="Poppins" w:hAnsi="Poppins" w:cs="Poppins"/>
          <w:color w:val="161B4E" w:themeColor="text1"/>
          <w:sz w:val="20"/>
          <w:szCs w:val="20"/>
        </w:rPr>
        <w:t>.</w:t>
      </w:r>
      <w:r w:rsidR="009E354C" w:rsidRPr="003A6F6C">
        <w:rPr>
          <w:rFonts w:ascii="Poppins" w:hAnsi="Poppins" w:cs="Poppins"/>
          <w:color w:val="161B4E" w:themeColor="text1"/>
          <w:sz w:val="20"/>
          <w:szCs w:val="20"/>
        </w:rPr>
        <w:tab/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Places</w:t>
      </w:r>
      <w:r w:rsidR="009E354C" w:rsidRPr="003A6F6C">
        <w:rPr>
          <w:rFonts w:ascii="Poppins" w:hAnsi="Poppins" w:cs="Poppins"/>
          <w:color w:val="161B4E" w:themeColor="text1"/>
          <w:sz w:val="20"/>
          <w:szCs w:val="20"/>
        </w:rPr>
        <w:t>.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A deposit of £50 per person is required to be paid with this form.</w:t>
      </w:r>
    </w:p>
    <w:p w14:paraId="595EAE08" w14:textId="77777777" w:rsidR="00DB22F4" w:rsidRPr="003A6F6C" w:rsidRDefault="00DB22F4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84"/>
        <w:gridCol w:w="1553"/>
      </w:tblGrid>
      <w:tr w:rsidR="003A6F6C" w:rsidRPr="003A6F6C" w14:paraId="66F233DA" w14:textId="77777777" w:rsidTr="002D0093">
        <w:trPr>
          <w:trHeight w:val="397"/>
        </w:trPr>
        <w:tc>
          <w:tcPr>
            <w:tcW w:w="3681" w:type="dxa"/>
            <w:shd w:val="clear" w:color="auto" w:fill="DDDDDD"/>
            <w:vAlign w:val="center"/>
          </w:tcPr>
          <w:p w14:paraId="4800E21D" w14:textId="3504E301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Number of </w:t>
            </w:r>
            <w:r w:rsidR="005F1E8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Brownie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</w:t>
            </w:r>
            <w:r w:rsidR="008253E8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p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laces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64EF5C08" w14:textId="0A2A588B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4DAA9584" w14:textId="3D768633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@ £5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0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each</w:t>
            </w:r>
          </w:p>
        </w:tc>
        <w:tc>
          <w:tcPr>
            <w:tcW w:w="1553" w:type="dxa"/>
            <w:vAlign w:val="center"/>
          </w:tcPr>
          <w:p w14:paraId="2436D766" w14:textId="56118B98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£</w:t>
            </w:r>
          </w:p>
        </w:tc>
      </w:tr>
      <w:tr w:rsidR="003A6F6C" w:rsidRPr="003A6F6C" w14:paraId="3AFDC2E3" w14:textId="77777777" w:rsidTr="002D0093">
        <w:trPr>
          <w:trHeight w:val="397"/>
        </w:trPr>
        <w:tc>
          <w:tcPr>
            <w:tcW w:w="3681" w:type="dxa"/>
            <w:shd w:val="clear" w:color="auto" w:fill="DDDDDD"/>
            <w:vAlign w:val="center"/>
          </w:tcPr>
          <w:p w14:paraId="34744902" w14:textId="309B8491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N</w:t>
            </w:r>
            <w:r w:rsidR="009729F6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umber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of </w:t>
            </w:r>
            <w:r w:rsidR="008253E8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l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eader 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places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6C219011" w14:textId="15937C3A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5EA0BACF" w14:textId="216514A4" w:rsidR="00DB22F4" w:rsidRPr="005A11A2" w:rsidRDefault="004554EB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5A11A2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@ £50 each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572B80EC" w14:textId="7A252DD7" w:rsidR="00DB22F4" w:rsidRPr="003A6F6C" w:rsidRDefault="00DB22F4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£</w:t>
            </w:r>
          </w:p>
        </w:tc>
      </w:tr>
      <w:tr w:rsidR="003A6F6C" w:rsidRPr="003A6F6C" w14:paraId="6924FFEC" w14:textId="77777777" w:rsidTr="002D0093">
        <w:trPr>
          <w:trHeight w:val="397"/>
        </w:trPr>
        <w:tc>
          <w:tcPr>
            <w:tcW w:w="6091" w:type="dxa"/>
            <w:gridSpan w:val="2"/>
            <w:tcBorders>
              <w:right w:val="double" w:sz="4" w:space="0" w:color="auto"/>
            </w:tcBorders>
            <w:shd w:val="clear" w:color="auto" w:fill="DDDDDD"/>
            <w:vAlign w:val="center"/>
          </w:tcPr>
          <w:p w14:paraId="053C3C7A" w14:textId="05644329" w:rsidR="009729F6" w:rsidRPr="003A6F6C" w:rsidRDefault="002D0093" w:rsidP="009E354C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18"/>
                <w:szCs w:val="18"/>
              </w:rPr>
              <w:t>* By leaders, we mean any member of your leadership team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2E8D701" w14:textId="28E4037B" w:rsidR="009729F6" w:rsidRPr="003A6F6C" w:rsidRDefault="004554EB" w:rsidP="009E354C">
            <w:pPr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  <w:t>Deposits paid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D3487" w14:textId="59DDA535" w:rsidR="009729F6" w:rsidRPr="003A6F6C" w:rsidRDefault="009729F6" w:rsidP="009E354C">
            <w:pPr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  <w:t>£</w:t>
            </w:r>
          </w:p>
        </w:tc>
      </w:tr>
    </w:tbl>
    <w:p w14:paraId="27D2E59B" w14:textId="77777777" w:rsidR="00DB22F4" w:rsidRPr="003A6F6C" w:rsidRDefault="00DB22F4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2F3B4F26" w14:textId="30E71A00" w:rsidR="004554EB" w:rsidRPr="003A6F6C" w:rsidRDefault="004554EB" w:rsidP="004554EB">
      <w:pPr>
        <w:tabs>
          <w:tab w:val="left" w:pos="284"/>
        </w:tabs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>3.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ab/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Final balance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. Final balances are due by </w:t>
      </w:r>
      <w:r w:rsidR="005F1E8C">
        <w:rPr>
          <w:rFonts w:ascii="Poppins" w:hAnsi="Poppins" w:cs="Poppins"/>
          <w:color w:val="161B4E" w:themeColor="text1"/>
          <w:sz w:val="20"/>
          <w:szCs w:val="20"/>
        </w:rPr>
        <w:t>14</w:t>
      </w:r>
      <w:r w:rsidR="005F1E8C" w:rsidRPr="005F1E8C">
        <w:rPr>
          <w:rFonts w:ascii="Poppins" w:hAnsi="Poppins" w:cs="Poppins"/>
          <w:color w:val="161B4E" w:themeColor="text1"/>
          <w:sz w:val="20"/>
          <w:szCs w:val="20"/>
          <w:vertAlign w:val="superscript"/>
        </w:rPr>
        <w:t>th</w:t>
      </w:r>
      <w:r w:rsidR="005F1E8C">
        <w:rPr>
          <w:rFonts w:ascii="Poppins" w:hAnsi="Poppins" w:cs="Poppins"/>
          <w:color w:val="161B4E" w:themeColor="text1"/>
          <w:sz w:val="20"/>
          <w:szCs w:val="20"/>
        </w:rPr>
        <w:t xml:space="preserve"> February 2025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>:</w:t>
      </w:r>
    </w:p>
    <w:p w14:paraId="1158398D" w14:textId="77777777" w:rsidR="004554EB" w:rsidRPr="003A6F6C" w:rsidRDefault="004554EB" w:rsidP="004554EB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984"/>
        <w:gridCol w:w="1553"/>
      </w:tblGrid>
      <w:tr w:rsidR="003A6F6C" w:rsidRPr="003A6F6C" w14:paraId="79C32655" w14:textId="77777777" w:rsidTr="000A19BA">
        <w:trPr>
          <w:trHeight w:val="397"/>
        </w:trPr>
        <w:tc>
          <w:tcPr>
            <w:tcW w:w="3681" w:type="dxa"/>
            <w:shd w:val="clear" w:color="auto" w:fill="DDDDDD"/>
            <w:vAlign w:val="center"/>
          </w:tcPr>
          <w:p w14:paraId="00A49A69" w14:textId="69024334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Number of </w:t>
            </w:r>
            <w:r w:rsidR="005F1E8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Brownie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places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45C46CDC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1B910F0A" w14:textId="360A4E8E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@ £1</w:t>
            </w:r>
            <w:r w:rsidR="005F1E8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00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each</w:t>
            </w:r>
          </w:p>
        </w:tc>
        <w:tc>
          <w:tcPr>
            <w:tcW w:w="1553" w:type="dxa"/>
            <w:vAlign w:val="center"/>
          </w:tcPr>
          <w:p w14:paraId="26FAACC7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£</w:t>
            </w:r>
          </w:p>
        </w:tc>
      </w:tr>
      <w:tr w:rsidR="003A6F6C" w:rsidRPr="003A6F6C" w14:paraId="32E07A3B" w14:textId="77777777" w:rsidTr="000A19BA">
        <w:trPr>
          <w:trHeight w:val="397"/>
        </w:trPr>
        <w:tc>
          <w:tcPr>
            <w:tcW w:w="3681" w:type="dxa"/>
            <w:shd w:val="clear" w:color="auto" w:fill="DDDDDD"/>
            <w:vAlign w:val="center"/>
          </w:tcPr>
          <w:p w14:paraId="15773E9A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Number of leader places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1AA945DB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6AE9A6F7" w14:textId="2CE9E12C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5A11A2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@ £</w:t>
            </w:r>
            <w:r w:rsidR="005F1E8C" w:rsidRPr="005A11A2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25</w:t>
            </w:r>
            <w:r w:rsidRPr="005A11A2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each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20B74BB7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£</w:t>
            </w:r>
          </w:p>
        </w:tc>
      </w:tr>
      <w:tr w:rsidR="003A6F6C" w:rsidRPr="003A6F6C" w14:paraId="2D88A209" w14:textId="77777777" w:rsidTr="000A19BA">
        <w:trPr>
          <w:trHeight w:val="397"/>
        </w:trPr>
        <w:tc>
          <w:tcPr>
            <w:tcW w:w="6091" w:type="dxa"/>
            <w:gridSpan w:val="2"/>
            <w:tcBorders>
              <w:right w:val="double" w:sz="4" w:space="0" w:color="auto"/>
            </w:tcBorders>
            <w:shd w:val="clear" w:color="auto" w:fill="DDDDDD"/>
            <w:vAlign w:val="center"/>
          </w:tcPr>
          <w:p w14:paraId="68BDFF99" w14:textId="77777777" w:rsidR="004554EB" w:rsidRPr="003A6F6C" w:rsidRDefault="004554EB" w:rsidP="000A19BA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18"/>
                <w:szCs w:val="18"/>
              </w:rPr>
              <w:t>* By leaders, we mean any member of your leadership team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5C038C70" w14:textId="600BAE6F" w:rsidR="004554EB" w:rsidRPr="003A6F6C" w:rsidRDefault="004554EB" w:rsidP="000A19BA">
            <w:pPr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  <w:t>Balance owing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F8832" w14:textId="77777777" w:rsidR="004554EB" w:rsidRPr="003A6F6C" w:rsidRDefault="004554EB" w:rsidP="000A19BA">
            <w:pPr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b/>
                <w:bCs/>
                <w:color w:val="161B4E" w:themeColor="text1"/>
                <w:sz w:val="20"/>
                <w:szCs w:val="20"/>
              </w:rPr>
              <w:t>£</w:t>
            </w:r>
          </w:p>
        </w:tc>
      </w:tr>
    </w:tbl>
    <w:p w14:paraId="6DBCEBC3" w14:textId="77777777" w:rsidR="004554EB" w:rsidRPr="003A6F6C" w:rsidRDefault="004554EB" w:rsidP="004554EB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7E8E2C02" w14:textId="77777777" w:rsidR="004554EB" w:rsidRPr="003A6F6C" w:rsidRDefault="004554EB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79D07CA5" w14:textId="2B2EDD3D" w:rsidR="00E31996" w:rsidRPr="003A6F6C" w:rsidRDefault="00AB13C0" w:rsidP="005C12D8">
      <w:pPr>
        <w:spacing w:after="0" w:line="240" w:lineRule="auto"/>
        <w:rPr>
          <w:rFonts w:ascii="Poppins" w:hAnsi="Poppins" w:cs="Poppins"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4. </w:t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F</w:t>
      </w:r>
      <w:r w:rsidR="00E31996"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inal</w:t>
      </w:r>
      <w:r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 xml:space="preserve"> </w:t>
      </w:r>
      <w:r w:rsidR="00E31996" w:rsidRPr="003A6F6C">
        <w:rPr>
          <w:rFonts w:ascii="Poppins" w:hAnsi="Poppins" w:cs="Poppins"/>
          <w:b/>
          <w:bCs/>
          <w:color w:val="161B4E" w:themeColor="text1"/>
          <w:sz w:val="20"/>
          <w:szCs w:val="20"/>
          <w:u w:val="single"/>
        </w:rPr>
        <w:t>Check</w:t>
      </w: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. </w:t>
      </w:r>
      <w:r w:rsidR="00E31996" w:rsidRPr="003A6F6C">
        <w:rPr>
          <w:rFonts w:ascii="Poppins" w:hAnsi="Poppins" w:cs="Poppins"/>
          <w:color w:val="161B4E" w:themeColor="text1"/>
          <w:sz w:val="20"/>
          <w:szCs w:val="20"/>
        </w:rPr>
        <w:t>By submitting this form</w:t>
      </w:r>
      <w:r w:rsidR="009772D6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, you </w:t>
      </w:r>
      <w:r w:rsidR="00E31996" w:rsidRPr="003A6F6C">
        <w:rPr>
          <w:rFonts w:ascii="Poppins" w:hAnsi="Poppins" w:cs="Poppins"/>
          <w:color w:val="161B4E" w:themeColor="text1"/>
          <w:sz w:val="20"/>
          <w:szCs w:val="20"/>
        </w:rPr>
        <w:t>are confirming the following</w:t>
      </w:r>
      <w:r w:rsidR="009729F6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(please tick):</w:t>
      </w:r>
    </w:p>
    <w:p w14:paraId="1E472D06" w14:textId="77777777" w:rsidR="00DB22F4" w:rsidRPr="003A6F6C" w:rsidRDefault="00DB22F4" w:rsidP="005C12D8">
      <w:pPr>
        <w:spacing w:after="0" w:line="240" w:lineRule="auto"/>
        <w:rPr>
          <w:rFonts w:ascii="Poppins" w:hAnsi="Poppins" w:cs="Poppins"/>
          <w:color w:val="161B4E" w:themeColor="text1"/>
          <w:sz w:val="10"/>
          <w:szCs w:val="10"/>
        </w:rPr>
      </w:pPr>
    </w:p>
    <w:p w14:paraId="61868299" w14:textId="77777777" w:rsidR="00F71431" w:rsidRDefault="00F71431" w:rsidP="002D0093">
      <w:pPr>
        <w:rPr>
          <w:rFonts w:ascii="Poppins" w:hAnsi="Poppins" w:cs="Poppins"/>
          <w:color w:val="161B4E" w:themeColor="text1"/>
          <w:sz w:val="20"/>
          <w:szCs w:val="20"/>
        </w:rPr>
        <w:sectPr w:rsidR="00F71431" w:rsidSect="00FF7F68">
          <w:footerReference w:type="default" r:id="rId8"/>
          <w:pgSz w:w="11906" w:h="16838"/>
          <w:pgMar w:top="567" w:right="1021" w:bottom="567" w:left="1021" w:header="709" w:footer="709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docGrid w:linePitch="360"/>
        </w:sectPr>
      </w:pP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698"/>
        <w:gridCol w:w="24"/>
        <w:gridCol w:w="8408"/>
        <w:gridCol w:w="48"/>
        <w:gridCol w:w="606"/>
        <w:gridCol w:w="52"/>
      </w:tblGrid>
      <w:tr w:rsidR="003A6F6C" w:rsidRPr="003A6F6C" w14:paraId="535D0102" w14:textId="77777777" w:rsidTr="00F71431">
        <w:trPr>
          <w:gridAfter w:val="1"/>
          <w:wAfter w:w="52" w:type="dxa"/>
          <w:trHeight w:val="413"/>
        </w:trPr>
        <w:tc>
          <w:tcPr>
            <w:tcW w:w="698" w:type="dxa"/>
            <w:vAlign w:val="center"/>
          </w:tcPr>
          <w:p w14:paraId="4B08ACB3" w14:textId="205E23AE" w:rsidR="00E31996" w:rsidRPr="003A6F6C" w:rsidRDefault="00E31996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1</w:t>
            </w:r>
          </w:p>
        </w:tc>
        <w:tc>
          <w:tcPr>
            <w:tcW w:w="8432" w:type="dxa"/>
            <w:gridSpan w:val="2"/>
            <w:vAlign w:val="center"/>
          </w:tcPr>
          <w:p w14:paraId="0BC75FA7" w14:textId="77777777" w:rsidR="00F71431" w:rsidRDefault="00E31996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Payment is either included </w:t>
            </w:r>
            <w:r w:rsidR="00210F3D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(cheque)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or has been paid via BACS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  <w:u w:val="single"/>
              </w:rPr>
              <w:t>before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submitting </w:t>
            </w:r>
            <w:r w:rsidR="00AB13C0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this form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. </w:t>
            </w:r>
          </w:p>
          <w:p w14:paraId="26D62FD6" w14:textId="27308768" w:rsidR="00E31996" w:rsidRPr="00F71431" w:rsidRDefault="00E31996" w:rsidP="002D0093">
            <w:pPr>
              <w:rPr>
                <w:rFonts w:ascii="Poppins" w:hAnsi="Poppins" w:cs="Poppins"/>
                <w:i/>
                <w:iCs/>
                <w:color w:val="161B4E" w:themeColor="text1"/>
                <w:sz w:val="20"/>
                <w:szCs w:val="20"/>
              </w:rPr>
            </w:pPr>
            <w:r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Places </w:t>
            </w:r>
            <w:r w:rsidR="009E6F7C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>will not be</w:t>
            </w:r>
            <w:r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 </w:t>
            </w:r>
            <w:r w:rsidR="00313047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>allocated</w:t>
            </w:r>
            <w:r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 </w:t>
            </w:r>
            <w:r w:rsidR="009E6F7C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by the </w:t>
            </w:r>
            <w:r w:rsidR="008F7634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>team</w:t>
            </w:r>
            <w:r w:rsidR="009E6F7C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 </w:t>
            </w:r>
            <w:r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 xml:space="preserve">until </w:t>
            </w:r>
            <w:r w:rsidR="009E6F7C" w:rsidRPr="00F71431">
              <w:rPr>
                <w:rFonts w:ascii="Poppins" w:hAnsi="Poppins" w:cs="Poppins"/>
                <w:i/>
                <w:iCs/>
                <w:color w:val="161B4E" w:themeColor="text1"/>
                <w:sz w:val="16"/>
                <w:szCs w:val="16"/>
              </w:rPr>
              <w:t>payment is confirmed.</w:t>
            </w:r>
          </w:p>
        </w:tc>
        <w:tc>
          <w:tcPr>
            <w:tcW w:w="654" w:type="dxa"/>
            <w:gridSpan w:val="2"/>
            <w:vAlign w:val="center"/>
          </w:tcPr>
          <w:p w14:paraId="01F5F24C" w14:textId="77777777" w:rsidR="00E31996" w:rsidRPr="003A6F6C" w:rsidRDefault="00E31996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3A6F6C" w:rsidRPr="003A6F6C" w14:paraId="0DF71313" w14:textId="77777777" w:rsidTr="00F71431">
        <w:trPr>
          <w:gridAfter w:val="1"/>
          <w:wAfter w:w="52" w:type="dxa"/>
          <w:trHeight w:val="196"/>
        </w:trPr>
        <w:tc>
          <w:tcPr>
            <w:tcW w:w="698" w:type="dxa"/>
            <w:vAlign w:val="center"/>
          </w:tcPr>
          <w:p w14:paraId="4F65A1DD" w14:textId="2891FC57" w:rsidR="00E31996" w:rsidRPr="003A6F6C" w:rsidRDefault="00D23701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2</w:t>
            </w:r>
          </w:p>
        </w:tc>
        <w:tc>
          <w:tcPr>
            <w:tcW w:w="8432" w:type="dxa"/>
            <w:gridSpan w:val="2"/>
            <w:vAlign w:val="center"/>
          </w:tcPr>
          <w:p w14:paraId="08FF8BFB" w14:textId="1ECC8ABE" w:rsidR="00E31996" w:rsidRPr="003A6F6C" w:rsidRDefault="00E31996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A consent form for </w:t>
            </w:r>
            <w:r w:rsidR="004554EB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all under 18s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will be completed</w:t>
            </w:r>
            <w:r w:rsidR="00091F3E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.</w:t>
            </w:r>
          </w:p>
        </w:tc>
        <w:tc>
          <w:tcPr>
            <w:tcW w:w="654" w:type="dxa"/>
            <w:gridSpan w:val="2"/>
            <w:vAlign w:val="center"/>
          </w:tcPr>
          <w:p w14:paraId="64A44BA6" w14:textId="77777777" w:rsidR="00E31996" w:rsidRPr="003A6F6C" w:rsidRDefault="00E31996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3A6F6C" w:rsidRPr="003A6F6C" w14:paraId="527E8E8D" w14:textId="77777777" w:rsidTr="00F71431">
        <w:trPr>
          <w:gridAfter w:val="1"/>
          <w:wAfter w:w="52" w:type="dxa"/>
          <w:trHeight w:val="396"/>
        </w:trPr>
        <w:tc>
          <w:tcPr>
            <w:tcW w:w="698" w:type="dxa"/>
            <w:vAlign w:val="center"/>
          </w:tcPr>
          <w:p w14:paraId="7141382B" w14:textId="038A518D" w:rsidR="00D23701" w:rsidRPr="003A6F6C" w:rsidRDefault="00D23701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3</w:t>
            </w:r>
          </w:p>
        </w:tc>
        <w:tc>
          <w:tcPr>
            <w:tcW w:w="8432" w:type="dxa"/>
            <w:gridSpan w:val="2"/>
            <w:vAlign w:val="center"/>
          </w:tcPr>
          <w:p w14:paraId="6E14CC85" w14:textId="59F0699E" w:rsidR="005A11A2" w:rsidRPr="003A6F6C" w:rsidRDefault="005A11A2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You will</w:t>
            </w:r>
            <w:r w:rsidR="00D23701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complete a health form 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for everyone attending </w:t>
            </w:r>
            <w:r w:rsidR="00D23701"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and provide 2 copies.</w:t>
            </w:r>
          </w:p>
        </w:tc>
        <w:tc>
          <w:tcPr>
            <w:tcW w:w="654" w:type="dxa"/>
            <w:gridSpan w:val="2"/>
            <w:vAlign w:val="center"/>
          </w:tcPr>
          <w:p w14:paraId="2EF6F0BF" w14:textId="77777777" w:rsidR="00D23701" w:rsidRPr="003A6F6C" w:rsidRDefault="00D23701" w:rsidP="002D0093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F71431" w:rsidRPr="003A6F6C" w14:paraId="21C6A5D1" w14:textId="77777777" w:rsidTr="00F71431">
        <w:trPr>
          <w:trHeight w:val="381"/>
        </w:trPr>
        <w:tc>
          <w:tcPr>
            <w:tcW w:w="722" w:type="dxa"/>
            <w:gridSpan w:val="2"/>
            <w:vAlign w:val="center"/>
          </w:tcPr>
          <w:p w14:paraId="77540F37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4</w:t>
            </w:r>
          </w:p>
        </w:tc>
        <w:tc>
          <w:tcPr>
            <w:tcW w:w="8456" w:type="dxa"/>
            <w:gridSpan w:val="2"/>
            <w:vAlign w:val="center"/>
          </w:tcPr>
          <w:p w14:paraId="6ED899BA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Your unit will adhere to the ratio 1 </w:t>
            </w:r>
            <w:proofErr w:type="gramStart"/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adult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:</w:t>
            </w:r>
            <w:proofErr w:type="gramEnd"/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6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 young members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.</w:t>
            </w:r>
          </w:p>
        </w:tc>
        <w:tc>
          <w:tcPr>
            <w:tcW w:w="658" w:type="dxa"/>
            <w:gridSpan w:val="2"/>
            <w:vAlign w:val="center"/>
          </w:tcPr>
          <w:p w14:paraId="068E7261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F71431" w:rsidRPr="003A6F6C" w14:paraId="2B6BF2AC" w14:textId="77777777" w:rsidTr="00F71431">
        <w:trPr>
          <w:trHeight w:val="366"/>
        </w:trPr>
        <w:tc>
          <w:tcPr>
            <w:tcW w:w="722" w:type="dxa"/>
            <w:gridSpan w:val="2"/>
            <w:vAlign w:val="center"/>
          </w:tcPr>
          <w:p w14:paraId="5CD40DB4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5</w:t>
            </w:r>
          </w:p>
        </w:tc>
        <w:tc>
          <w:tcPr>
            <w:tcW w:w="8456" w:type="dxa"/>
            <w:gridSpan w:val="2"/>
            <w:vAlign w:val="center"/>
          </w:tcPr>
          <w:p w14:paraId="4E1E96DE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You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r unit will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bring a hard copy register of all attendees with you on the day.</w:t>
            </w:r>
          </w:p>
        </w:tc>
        <w:tc>
          <w:tcPr>
            <w:tcW w:w="658" w:type="dxa"/>
            <w:gridSpan w:val="2"/>
            <w:vAlign w:val="center"/>
          </w:tcPr>
          <w:p w14:paraId="068EB2BF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  <w:tr w:rsidR="00F71431" w:rsidRPr="003A6F6C" w14:paraId="42E83FF1" w14:textId="77777777" w:rsidTr="00F71431">
        <w:trPr>
          <w:trHeight w:val="381"/>
        </w:trPr>
        <w:tc>
          <w:tcPr>
            <w:tcW w:w="722" w:type="dxa"/>
            <w:gridSpan w:val="2"/>
            <w:vAlign w:val="center"/>
          </w:tcPr>
          <w:p w14:paraId="67498D8B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6</w:t>
            </w:r>
          </w:p>
        </w:tc>
        <w:tc>
          <w:tcPr>
            <w:tcW w:w="8456" w:type="dxa"/>
            <w:gridSpan w:val="2"/>
            <w:vAlign w:val="center"/>
          </w:tcPr>
          <w:p w14:paraId="0BC7FE44" w14:textId="77777777" w:rsidR="00F71431" w:rsidRPr="00C57238" w:rsidRDefault="00F71431" w:rsidP="00486244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Your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unit will arrange a 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>unit h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ome contact &amp; return the form </w:t>
            </w:r>
            <w:r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on page 3 </w:t>
            </w:r>
            <w:r w:rsidRPr="003A6F6C">
              <w:rPr>
                <w:rFonts w:ascii="Poppins" w:hAnsi="Poppins" w:cs="Poppins"/>
                <w:color w:val="161B4E" w:themeColor="text1"/>
                <w:sz w:val="20"/>
                <w:szCs w:val="20"/>
              </w:rPr>
              <w:t xml:space="preserve">below. </w:t>
            </w:r>
          </w:p>
        </w:tc>
        <w:tc>
          <w:tcPr>
            <w:tcW w:w="658" w:type="dxa"/>
            <w:gridSpan w:val="2"/>
            <w:vAlign w:val="center"/>
          </w:tcPr>
          <w:p w14:paraId="12723858" w14:textId="77777777" w:rsidR="00F71431" w:rsidRPr="003A6F6C" w:rsidRDefault="00F71431" w:rsidP="00486244">
            <w:pPr>
              <w:rPr>
                <w:rFonts w:ascii="Poppins" w:hAnsi="Poppins" w:cs="Poppins"/>
                <w:color w:val="161B4E" w:themeColor="text1"/>
                <w:sz w:val="20"/>
                <w:szCs w:val="20"/>
              </w:rPr>
            </w:pPr>
          </w:p>
        </w:tc>
      </w:tr>
    </w:tbl>
    <w:p w14:paraId="004D0E76" w14:textId="77777777" w:rsidR="00F71431" w:rsidRDefault="00F71431" w:rsidP="005C12D8">
      <w:pPr>
        <w:spacing w:after="0" w:line="240" w:lineRule="auto"/>
        <w:rPr>
          <w:rFonts w:ascii="Poppins" w:hAnsi="Poppins" w:cs="Poppins"/>
          <w:color w:val="161B4E" w:themeColor="text1"/>
          <w:sz w:val="12"/>
          <w:szCs w:val="12"/>
        </w:rPr>
        <w:sectPr w:rsidR="00F71431" w:rsidSect="00F71431">
          <w:type w:val="continuous"/>
          <w:pgSz w:w="11906" w:h="16838"/>
          <w:pgMar w:top="567" w:right="1021" w:bottom="567" w:left="1021" w:header="709" w:footer="709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20"/>
          <w:docGrid w:linePitch="360"/>
        </w:sectPr>
      </w:pPr>
    </w:p>
    <w:p w14:paraId="59C0D758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</w:p>
    <w:p w14:paraId="73F58853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  <w:sectPr w:rsidR="00F71431" w:rsidSect="00F71431">
          <w:type w:val="continuous"/>
          <w:pgSz w:w="11906" w:h="16838"/>
          <w:pgMar w:top="567" w:right="1021" w:bottom="567" w:left="1021" w:header="709" w:footer="709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docGrid w:linePitch="360"/>
        </w:sectPr>
      </w:pPr>
    </w:p>
    <w:p w14:paraId="0A2D439B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</w:p>
    <w:p w14:paraId="2FF3D560" w14:textId="24D1565C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  <w:r>
        <w:rPr>
          <w:rFonts w:ascii="Poppins" w:hAnsi="Poppins" w:cs="Poppins"/>
          <w:b/>
          <w:bCs/>
          <w:color w:val="161B4E" w:themeColor="text1"/>
        </w:rPr>
        <w:t>Details for payment can be found on page 3.</w:t>
      </w:r>
    </w:p>
    <w:p w14:paraId="0BC56C57" w14:textId="2C55DE6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  <w:r>
        <w:rPr>
          <w:rFonts w:ascii="Poppins" w:hAnsi="Poppins" w:cs="Poppins"/>
          <w:b/>
          <w:bCs/>
          <w:color w:val="161B4E" w:themeColor="text1"/>
        </w:rPr>
        <w:t>Home contact form can be found on page 4.</w:t>
      </w:r>
    </w:p>
    <w:p w14:paraId="13C5315F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</w:p>
    <w:p w14:paraId="20308828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</w:p>
    <w:p w14:paraId="4EDCB5D0" w14:textId="77777777" w:rsidR="00F71431" w:rsidRDefault="00F71431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</w:p>
    <w:p w14:paraId="04A58508" w14:textId="00E43BF4" w:rsidR="00AB13C0" w:rsidRPr="003A6F6C" w:rsidRDefault="00AB13C0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</w:rPr>
      </w:pPr>
      <w:r w:rsidRPr="003A6F6C">
        <w:rPr>
          <w:rFonts w:ascii="Poppins" w:hAnsi="Poppins" w:cs="Poppins"/>
          <w:b/>
          <w:bCs/>
          <w:color w:val="161B4E" w:themeColor="text1"/>
        </w:rPr>
        <w:t>PAYMENT OPTIONS:</w:t>
      </w:r>
    </w:p>
    <w:p w14:paraId="421CDF95" w14:textId="77777777" w:rsidR="00903D4F" w:rsidRPr="003A6F6C" w:rsidRDefault="00903D4F" w:rsidP="00AB13C0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  <w:sz w:val="10"/>
          <w:szCs w:val="10"/>
        </w:rPr>
      </w:pPr>
    </w:p>
    <w:p w14:paraId="267F8DB4" w14:textId="77777777" w:rsidR="00F07D01" w:rsidRDefault="00F07D01" w:rsidP="00FF7F68">
      <w:pPr>
        <w:shd w:val="clear" w:color="auto" w:fill="FFFFFF"/>
        <w:spacing w:after="0" w:line="240" w:lineRule="auto"/>
        <w:ind w:left="426" w:hanging="426"/>
        <w:textAlignment w:val="baseline"/>
        <w:rPr>
          <w:rFonts w:ascii="Poppins" w:hAnsi="Poppins" w:cs="Poppins"/>
          <w:color w:val="161B4E" w:themeColor="text1"/>
        </w:rPr>
        <w:sectPr w:rsidR="00F07D01" w:rsidSect="00F71431">
          <w:type w:val="continuous"/>
          <w:pgSz w:w="11906" w:h="16838"/>
          <w:pgMar w:top="567" w:right="1021" w:bottom="567" w:left="1021" w:header="709" w:footer="709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space="708"/>
          <w:docGrid w:linePitch="360"/>
        </w:sectPr>
      </w:pPr>
    </w:p>
    <w:p w14:paraId="5CED32E3" w14:textId="6F300899" w:rsidR="00AB13C0" w:rsidRPr="003A6F6C" w:rsidRDefault="00AB13C0" w:rsidP="00FF7F68">
      <w:pPr>
        <w:shd w:val="clear" w:color="auto" w:fill="FFFFFF"/>
        <w:spacing w:after="0" w:line="240" w:lineRule="auto"/>
        <w:ind w:left="426" w:hanging="426"/>
        <w:textAlignment w:val="baseline"/>
        <w:rPr>
          <w:rFonts w:ascii="Poppins" w:eastAsia="Times New Roman" w:hAnsi="Poppins" w:cs="Poppins"/>
          <w:color w:val="161B4E" w:themeColor="text1"/>
          <w:lang w:eastAsia="en-GB"/>
        </w:rPr>
      </w:pPr>
      <w:r w:rsidRPr="003A6F6C">
        <w:rPr>
          <w:rFonts w:ascii="Poppins" w:hAnsi="Poppins" w:cs="Poppins"/>
          <w:color w:val="161B4E" w:themeColor="text1"/>
        </w:rPr>
        <w:t>1.</w:t>
      </w:r>
      <w:r w:rsidR="00FF7F68">
        <w:rPr>
          <w:rFonts w:ascii="Poppins" w:hAnsi="Poppins" w:cs="Poppins"/>
          <w:color w:val="161B4E" w:themeColor="text1"/>
        </w:rPr>
        <w:tab/>
      </w:r>
      <w:r w:rsidRPr="003A6F6C">
        <w:rPr>
          <w:rFonts w:ascii="Poppins" w:hAnsi="Poppins" w:cs="Poppins"/>
          <w:b/>
          <w:bCs/>
          <w:color w:val="161B4E" w:themeColor="text1"/>
        </w:rPr>
        <w:t>Cheques</w:t>
      </w:r>
      <w:r w:rsidRPr="003A6F6C">
        <w:rPr>
          <w:rFonts w:ascii="Poppins" w:hAnsi="Poppins" w:cs="Poppins"/>
          <w:color w:val="161B4E" w:themeColor="text1"/>
        </w:rPr>
        <w:t xml:space="preserve"> made payable to ‘</w:t>
      </w:r>
      <w:r w:rsidRPr="003A6F6C">
        <w:rPr>
          <w:rFonts w:ascii="Poppins" w:eastAsia="Times New Roman" w:hAnsi="Poppins" w:cs="Poppins"/>
          <w:color w:val="161B4E" w:themeColor="text1"/>
          <w:lang w:eastAsia="en-GB"/>
        </w:rPr>
        <w:t>Lincolnshire South Guide Association’.</w:t>
      </w:r>
    </w:p>
    <w:p w14:paraId="4C5B3C72" w14:textId="77777777" w:rsidR="002D0093" w:rsidRPr="003A6F6C" w:rsidRDefault="002D0093" w:rsidP="00FF7F68">
      <w:pPr>
        <w:shd w:val="clear" w:color="auto" w:fill="FFFFFF"/>
        <w:spacing w:after="0" w:line="240" w:lineRule="auto"/>
        <w:ind w:left="426" w:hanging="426"/>
        <w:textAlignment w:val="baseline"/>
        <w:rPr>
          <w:rFonts w:ascii="Poppins" w:eastAsia="Times New Roman" w:hAnsi="Poppins" w:cs="Poppins"/>
          <w:color w:val="161B4E" w:themeColor="text1"/>
          <w:sz w:val="12"/>
          <w:szCs w:val="12"/>
          <w:lang w:eastAsia="en-GB"/>
        </w:rPr>
      </w:pPr>
    </w:p>
    <w:p w14:paraId="12C60409" w14:textId="02588792" w:rsidR="00AB13C0" w:rsidRPr="003A6F6C" w:rsidRDefault="00AB13C0" w:rsidP="00FF7F68">
      <w:pPr>
        <w:spacing w:after="0" w:line="240" w:lineRule="auto"/>
        <w:ind w:left="426" w:hanging="426"/>
        <w:jc w:val="both"/>
        <w:rPr>
          <w:rFonts w:ascii="Poppins" w:eastAsia="Times New Roman" w:hAnsi="Poppins" w:cs="Poppins"/>
          <w:color w:val="161B4E" w:themeColor="text1"/>
          <w:lang w:eastAsia="en-GB"/>
        </w:rPr>
      </w:pPr>
      <w:r w:rsidRPr="003A6F6C">
        <w:rPr>
          <w:rFonts w:ascii="Poppins" w:hAnsi="Poppins" w:cs="Poppins"/>
          <w:color w:val="161B4E" w:themeColor="text1"/>
        </w:rPr>
        <w:t>2.</w:t>
      </w:r>
      <w:r w:rsidR="00FF7F68">
        <w:rPr>
          <w:rFonts w:ascii="Poppins" w:hAnsi="Poppins" w:cs="Poppins"/>
          <w:color w:val="161B4E" w:themeColor="text1"/>
        </w:rPr>
        <w:tab/>
      </w:r>
      <w:r w:rsidRPr="003A6F6C">
        <w:rPr>
          <w:rFonts w:ascii="Poppins" w:hAnsi="Poppins" w:cs="Poppins"/>
          <w:b/>
          <w:bCs/>
          <w:color w:val="161B4E" w:themeColor="text1"/>
        </w:rPr>
        <w:t>BACS</w:t>
      </w:r>
      <w:r w:rsidRPr="003A6F6C">
        <w:rPr>
          <w:rFonts w:ascii="Poppins" w:hAnsi="Poppins" w:cs="Poppins"/>
          <w:color w:val="161B4E" w:themeColor="text1"/>
        </w:rPr>
        <w:t xml:space="preserve"> to </w:t>
      </w:r>
      <w:r w:rsidRPr="003A6F6C">
        <w:rPr>
          <w:rFonts w:ascii="Poppins" w:eastAsia="Times New Roman" w:hAnsi="Poppins" w:cs="Poppins"/>
          <w:color w:val="161B4E" w:themeColor="text1"/>
          <w:lang w:eastAsia="en-GB"/>
        </w:rPr>
        <w:t>Lincolnshire South Guide Association.</w:t>
      </w:r>
    </w:p>
    <w:p w14:paraId="75F412AC" w14:textId="592363EF" w:rsidR="00FF7F68" w:rsidRDefault="00AB13C0" w:rsidP="00FF7F68">
      <w:pPr>
        <w:spacing w:after="0" w:line="240" w:lineRule="auto"/>
        <w:ind w:left="426" w:hanging="426"/>
        <w:jc w:val="both"/>
        <w:rPr>
          <w:rFonts w:ascii="Poppins" w:hAnsi="Poppins" w:cs="Poppins"/>
          <w:color w:val="161B4E" w:themeColor="text1"/>
        </w:rPr>
      </w:pPr>
      <w:r w:rsidRPr="003A6F6C">
        <w:rPr>
          <w:rFonts w:ascii="Poppins" w:hAnsi="Poppins" w:cs="Poppins"/>
          <w:color w:val="161B4E" w:themeColor="text1"/>
        </w:rPr>
        <w:tab/>
        <w:t>Sort code 20-11-13 | Account number 0043769</w:t>
      </w:r>
      <w:r w:rsidR="00210F3D">
        <w:rPr>
          <w:rFonts w:ascii="Poppins" w:hAnsi="Poppins" w:cs="Poppins"/>
          <w:color w:val="161B4E" w:themeColor="text1"/>
        </w:rPr>
        <w:t>7</w:t>
      </w:r>
    </w:p>
    <w:p w14:paraId="27A83325" w14:textId="77777777" w:rsidR="00C57238" w:rsidRDefault="00FF7F68" w:rsidP="00FF7F68">
      <w:pPr>
        <w:spacing w:after="0" w:line="240" w:lineRule="auto"/>
        <w:ind w:left="426"/>
        <w:jc w:val="both"/>
        <w:rPr>
          <w:rFonts w:ascii="Poppins" w:hAnsi="Poppins" w:cs="Poppins"/>
          <w:color w:val="161B4E" w:themeColor="text1"/>
        </w:rPr>
      </w:pPr>
      <w:r>
        <w:rPr>
          <w:rFonts w:ascii="Poppins" w:hAnsi="Poppins" w:cs="Poppins"/>
          <w:color w:val="161B4E" w:themeColor="text1"/>
        </w:rPr>
        <w:t>P</w:t>
      </w:r>
      <w:r w:rsidR="00AB13C0" w:rsidRPr="003A6F6C">
        <w:rPr>
          <w:rFonts w:ascii="Poppins" w:hAnsi="Poppins" w:cs="Poppins"/>
          <w:color w:val="161B4E" w:themeColor="text1"/>
        </w:rPr>
        <w:t xml:space="preserve">ut </w:t>
      </w:r>
      <w:r w:rsidR="00AB13C0" w:rsidRPr="003A6F6C">
        <w:rPr>
          <w:rFonts w:ascii="Poppins" w:hAnsi="Poppins" w:cs="Poppins"/>
          <w:b/>
          <w:bCs/>
          <w:color w:val="161B4E" w:themeColor="text1"/>
          <w:u w:val="single"/>
        </w:rPr>
        <w:t>your name</w:t>
      </w:r>
      <w:r w:rsidR="00AB13C0" w:rsidRPr="003A6F6C">
        <w:rPr>
          <w:rFonts w:ascii="Poppins" w:hAnsi="Poppins" w:cs="Poppins"/>
          <w:color w:val="161B4E" w:themeColor="text1"/>
        </w:rPr>
        <w:t xml:space="preserve"> NOT </w:t>
      </w:r>
      <w:r w:rsidR="00422123" w:rsidRPr="003A6F6C">
        <w:rPr>
          <w:rFonts w:ascii="Poppins" w:hAnsi="Poppins" w:cs="Poppins"/>
          <w:color w:val="161B4E" w:themeColor="text1"/>
        </w:rPr>
        <w:t xml:space="preserve">your </w:t>
      </w:r>
      <w:r w:rsidR="00313047" w:rsidRPr="003A6F6C">
        <w:rPr>
          <w:rFonts w:ascii="Poppins" w:hAnsi="Poppins" w:cs="Poppins"/>
          <w:color w:val="161B4E" w:themeColor="text1"/>
        </w:rPr>
        <w:t>u</w:t>
      </w:r>
      <w:r w:rsidR="00422123" w:rsidRPr="003A6F6C">
        <w:rPr>
          <w:rFonts w:ascii="Poppins" w:hAnsi="Poppins" w:cs="Poppins"/>
          <w:color w:val="161B4E" w:themeColor="text1"/>
        </w:rPr>
        <w:t>nit’s name</w:t>
      </w:r>
      <w:r w:rsidR="00AB13C0" w:rsidRPr="003A6F6C">
        <w:rPr>
          <w:rFonts w:ascii="Poppins" w:hAnsi="Poppins" w:cs="Poppins"/>
          <w:color w:val="161B4E" w:themeColor="text1"/>
        </w:rPr>
        <w:t xml:space="preserve"> as reference.</w:t>
      </w:r>
      <w:r w:rsidR="00422123" w:rsidRPr="003A6F6C">
        <w:rPr>
          <w:rFonts w:ascii="Poppins" w:hAnsi="Poppins" w:cs="Poppins"/>
          <w:color w:val="161B4E" w:themeColor="text1"/>
        </w:rPr>
        <w:t xml:space="preserve"> </w:t>
      </w:r>
    </w:p>
    <w:p w14:paraId="066C0544" w14:textId="77777777" w:rsidR="00F07D01" w:rsidRDefault="00F07D01" w:rsidP="00C57238">
      <w:pPr>
        <w:spacing w:after="0" w:line="240" w:lineRule="auto"/>
        <w:jc w:val="both"/>
        <w:rPr>
          <w:rFonts w:ascii="Poppins" w:hAnsi="Poppins" w:cs="Poppins"/>
          <w:i/>
          <w:iCs/>
          <w:color w:val="FF120E" w:themeColor="accent6"/>
          <w:sz w:val="16"/>
          <w:szCs w:val="16"/>
        </w:rPr>
        <w:sectPr w:rsidR="00F07D01" w:rsidSect="00F07D01">
          <w:type w:val="continuous"/>
          <w:pgSz w:w="11906" w:h="16838"/>
          <w:pgMar w:top="567" w:right="1021" w:bottom="567" w:left="1021" w:header="709" w:footer="709" w:gutter="0"/>
          <w:pgBorders w:offsetFrom="page">
            <w:top w:val="single" w:sz="24" w:space="24" w:color="002060"/>
            <w:left w:val="single" w:sz="24" w:space="24" w:color="002060"/>
            <w:bottom w:val="single" w:sz="24" w:space="24" w:color="002060"/>
            <w:right w:val="single" w:sz="24" w:space="24" w:color="002060"/>
          </w:pgBorders>
          <w:cols w:num="2" w:space="720"/>
          <w:docGrid w:linePitch="360"/>
        </w:sectPr>
      </w:pPr>
    </w:p>
    <w:p w14:paraId="71F71458" w14:textId="338A8898" w:rsidR="00AB13C0" w:rsidRPr="00FF7F68" w:rsidRDefault="00AB13C0" w:rsidP="00C57238">
      <w:pPr>
        <w:spacing w:after="0" w:line="240" w:lineRule="auto"/>
        <w:jc w:val="both"/>
        <w:rPr>
          <w:rFonts w:ascii="Poppins" w:hAnsi="Poppins" w:cs="Poppins"/>
          <w:i/>
          <w:iCs/>
          <w:color w:val="FF120E" w:themeColor="accent6"/>
          <w:sz w:val="16"/>
          <w:szCs w:val="16"/>
        </w:rPr>
      </w:pPr>
      <w:r w:rsidRPr="00FF7F68">
        <w:rPr>
          <w:rFonts w:ascii="Poppins" w:hAnsi="Poppins" w:cs="Poppins"/>
          <w:i/>
          <w:iCs/>
          <w:color w:val="FF120E" w:themeColor="accent6"/>
          <w:sz w:val="16"/>
          <w:szCs w:val="16"/>
        </w:rPr>
        <w:t>(</w:t>
      </w:r>
      <w:r w:rsidR="00F07D01">
        <w:rPr>
          <w:rFonts w:ascii="Poppins" w:hAnsi="Poppins" w:cs="Poppins"/>
          <w:i/>
          <w:iCs/>
          <w:color w:val="FF120E" w:themeColor="accent6"/>
          <w:sz w:val="16"/>
          <w:szCs w:val="16"/>
        </w:rPr>
        <w:t xml:space="preserve">Please ensure to use the </w:t>
      </w:r>
      <w:r w:rsidRPr="00FF7F68">
        <w:rPr>
          <w:rFonts w:ascii="Poppins" w:hAnsi="Poppins" w:cs="Poppins"/>
          <w:i/>
          <w:iCs/>
          <w:color w:val="FF120E" w:themeColor="accent6"/>
          <w:sz w:val="16"/>
          <w:szCs w:val="16"/>
        </w:rPr>
        <w:t xml:space="preserve">correct reference, </w:t>
      </w:r>
      <w:r w:rsidR="00F07D01">
        <w:rPr>
          <w:rFonts w:ascii="Poppins" w:hAnsi="Poppins" w:cs="Poppins"/>
          <w:i/>
          <w:iCs/>
          <w:color w:val="FF120E" w:themeColor="accent6"/>
          <w:sz w:val="16"/>
          <w:szCs w:val="16"/>
        </w:rPr>
        <w:t>failure to do so</w:t>
      </w:r>
      <w:r w:rsidRPr="00FF7F68">
        <w:rPr>
          <w:rFonts w:ascii="Poppins" w:hAnsi="Poppins" w:cs="Poppins"/>
          <w:i/>
          <w:iCs/>
          <w:color w:val="FF120E" w:themeColor="accent6"/>
          <w:sz w:val="16"/>
          <w:szCs w:val="16"/>
        </w:rPr>
        <w:t xml:space="preserve"> will lead to a delay in confirming your payment</w:t>
      </w:r>
      <w:r w:rsidR="009E6F7C" w:rsidRPr="00FF7F68">
        <w:rPr>
          <w:rFonts w:ascii="Poppins" w:hAnsi="Poppins" w:cs="Poppins"/>
          <w:i/>
          <w:iCs/>
          <w:color w:val="FF120E" w:themeColor="accent6"/>
          <w:sz w:val="16"/>
          <w:szCs w:val="16"/>
        </w:rPr>
        <w:t xml:space="preserve"> and </w:t>
      </w:r>
      <w:r w:rsidR="00210F3D">
        <w:rPr>
          <w:rFonts w:ascii="Poppins" w:hAnsi="Poppins" w:cs="Poppins"/>
          <w:i/>
          <w:iCs/>
          <w:color w:val="FF120E" w:themeColor="accent6"/>
          <w:sz w:val="16"/>
          <w:szCs w:val="16"/>
        </w:rPr>
        <w:t>subsequent allocation of places</w:t>
      </w:r>
      <w:r w:rsidRPr="00FF7F68">
        <w:rPr>
          <w:rFonts w:ascii="Poppins" w:hAnsi="Poppins" w:cs="Poppins"/>
          <w:i/>
          <w:iCs/>
          <w:color w:val="FF120E" w:themeColor="accent6"/>
          <w:sz w:val="16"/>
          <w:szCs w:val="16"/>
        </w:rPr>
        <w:t>).</w:t>
      </w:r>
    </w:p>
    <w:p w14:paraId="2956D176" w14:textId="77777777" w:rsidR="008253E8" w:rsidRPr="003A6F6C" w:rsidRDefault="008253E8" w:rsidP="00AB13C0">
      <w:pPr>
        <w:spacing w:after="0" w:line="240" w:lineRule="auto"/>
        <w:ind w:left="284" w:hanging="284"/>
        <w:jc w:val="both"/>
        <w:rPr>
          <w:rFonts w:ascii="Poppins" w:hAnsi="Poppins" w:cs="Poppins"/>
          <w:color w:val="161B4E" w:themeColor="text1"/>
          <w:sz w:val="10"/>
          <w:szCs w:val="10"/>
        </w:rPr>
      </w:pPr>
    </w:p>
    <w:p w14:paraId="6EE17EC3" w14:textId="166F8BD9" w:rsidR="008F7634" w:rsidRPr="00C57238" w:rsidRDefault="008253E8" w:rsidP="003679CD">
      <w:pPr>
        <w:spacing w:after="0" w:line="240" w:lineRule="auto"/>
        <w:jc w:val="both"/>
        <w:rPr>
          <w:rFonts w:ascii="Poppins" w:hAnsi="Poppins" w:cs="Poppins"/>
          <w:b/>
          <w:bCs/>
          <w:color w:val="161B4E" w:themeColor="text1"/>
          <w:sz w:val="20"/>
          <w:szCs w:val="20"/>
        </w:rPr>
      </w:pPr>
      <w:r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Post forms (and cheques) to </w:t>
      </w:r>
      <w:r w:rsidR="00C57238">
        <w:rPr>
          <w:rFonts w:ascii="Poppins" w:hAnsi="Poppins" w:cs="Poppins"/>
          <w:b/>
          <w:bCs/>
          <w:color w:val="161B4E" w:themeColor="text1"/>
          <w:sz w:val="20"/>
          <w:szCs w:val="20"/>
        </w:rPr>
        <w:t xml:space="preserve">Wendy Ireland, 17 Linden Road, Horncastle, LN9 5EE </w:t>
      </w:r>
      <w:r w:rsidR="00C57238" w:rsidRPr="00C57238">
        <w:rPr>
          <w:rFonts w:ascii="Poppins" w:hAnsi="Poppins" w:cs="Poppins"/>
          <w:color w:val="161B4E" w:themeColor="text1"/>
          <w:sz w:val="20"/>
          <w:szCs w:val="20"/>
        </w:rPr>
        <w:t>or</w:t>
      </w:r>
    </w:p>
    <w:p w14:paraId="77C72ADE" w14:textId="775D0292" w:rsidR="008253E8" w:rsidRDefault="008F7634" w:rsidP="008253E8">
      <w:pPr>
        <w:spacing w:after="0" w:line="240" w:lineRule="auto"/>
        <w:jc w:val="both"/>
        <w:rPr>
          <w:rFonts w:ascii="Poppins" w:hAnsi="Poppins" w:cs="Poppins"/>
          <w:i/>
          <w:iCs/>
          <w:color w:val="161B4E" w:themeColor="text1"/>
          <w:sz w:val="16"/>
          <w:szCs w:val="16"/>
        </w:rPr>
      </w:pPr>
      <w:r>
        <w:rPr>
          <w:rFonts w:ascii="Poppins" w:hAnsi="Poppins" w:cs="Poppins"/>
          <w:color w:val="161B4E" w:themeColor="text1"/>
          <w:sz w:val="20"/>
          <w:szCs w:val="20"/>
        </w:rPr>
        <w:t>E</w:t>
      </w:r>
      <w:r w:rsidR="008253E8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mail </w:t>
      </w:r>
      <w:r>
        <w:rPr>
          <w:rFonts w:ascii="Poppins" w:hAnsi="Poppins" w:cs="Poppins"/>
          <w:color w:val="161B4E" w:themeColor="text1"/>
          <w:sz w:val="20"/>
          <w:szCs w:val="20"/>
        </w:rPr>
        <w:t xml:space="preserve">this form </w:t>
      </w:r>
      <w:r w:rsidR="008253E8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to </w:t>
      </w:r>
      <w:hyperlink r:id="rId9" w:history="1">
        <w:r w:rsidR="00C57238" w:rsidRPr="000408F3">
          <w:rPr>
            <w:rStyle w:val="Hyperlink"/>
            <w:rFonts w:ascii="Poppins" w:hAnsi="Poppins" w:cs="Poppins"/>
            <w:sz w:val="20"/>
            <w:szCs w:val="20"/>
          </w:rPr>
          <w:t>info@gglincssouth.org</w:t>
        </w:r>
      </w:hyperlink>
      <w:r w:rsidR="008253E8" w:rsidRPr="003A6F6C">
        <w:rPr>
          <w:rFonts w:ascii="Poppins" w:hAnsi="Poppins" w:cs="Poppins"/>
          <w:color w:val="161B4E" w:themeColor="text1"/>
          <w:sz w:val="20"/>
          <w:szCs w:val="20"/>
        </w:rPr>
        <w:t xml:space="preserve"> </w:t>
      </w:r>
      <w:r w:rsidR="008253E8" w:rsidRPr="008F7634">
        <w:rPr>
          <w:rFonts w:ascii="Poppins" w:hAnsi="Poppins" w:cs="Poppins"/>
          <w:i/>
          <w:iCs/>
          <w:color w:val="161B4E" w:themeColor="text1"/>
          <w:sz w:val="16"/>
          <w:szCs w:val="16"/>
        </w:rPr>
        <w:t>(</w:t>
      </w:r>
      <w:r w:rsidR="00FF7F68" w:rsidRPr="008F7634">
        <w:rPr>
          <w:rFonts w:ascii="Poppins" w:hAnsi="Poppins" w:cs="Poppins"/>
          <w:i/>
          <w:iCs/>
          <w:color w:val="161B4E" w:themeColor="text1"/>
          <w:sz w:val="16"/>
          <w:szCs w:val="16"/>
        </w:rPr>
        <w:t>with a screenshot showing payment via BACS</w:t>
      </w:r>
      <w:r w:rsidR="008253E8" w:rsidRPr="008F7634">
        <w:rPr>
          <w:rFonts w:ascii="Poppins" w:hAnsi="Poppins" w:cs="Poppins"/>
          <w:i/>
          <w:iCs/>
          <w:color w:val="161B4E" w:themeColor="text1"/>
          <w:sz w:val="16"/>
          <w:szCs w:val="16"/>
        </w:rPr>
        <w:t>)</w:t>
      </w:r>
    </w:p>
    <w:p w14:paraId="6CA344F4" w14:textId="4E993EB3" w:rsidR="00F71431" w:rsidRDefault="00F71431">
      <w:pPr>
        <w:rPr>
          <w:rFonts w:ascii="Poppins" w:hAnsi="Poppins" w:cs="Poppins"/>
          <w:i/>
          <w:iCs/>
          <w:color w:val="161B4E" w:themeColor="text1"/>
          <w:sz w:val="16"/>
          <w:szCs w:val="16"/>
        </w:rPr>
      </w:pPr>
      <w:r>
        <w:rPr>
          <w:rFonts w:ascii="Poppins" w:hAnsi="Poppins" w:cs="Poppins"/>
          <w:i/>
          <w:iCs/>
          <w:color w:val="161B4E" w:themeColor="text1"/>
          <w:sz w:val="16"/>
          <w:szCs w:val="16"/>
        </w:rPr>
        <w:br w:type="page"/>
      </w:r>
    </w:p>
    <w:p w14:paraId="68072ED1" w14:textId="77777777" w:rsidR="00F71431" w:rsidRPr="008F7634" w:rsidRDefault="00F71431" w:rsidP="008253E8">
      <w:pPr>
        <w:spacing w:after="0" w:line="240" w:lineRule="auto"/>
        <w:jc w:val="both"/>
        <w:rPr>
          <w:rFonts w:ascii="Poppins" w:hAnsi="Poppins" w:cs="Poppins"/>
          <w:i/>
          <w:iCs/>
          <w:color w:val="161B4E" w:themeColor="text1"/>
          <w:sz w:val="16"/>
          <w:szCs w:val="16"/>
        </w:rPr>
      </w:pPr>
    </w:p>
    <w:p w14:paraId="3BD83010" w14:textId="4243D851" w:rsidR="004554EB" w:rsidRPr="003A6F6C" w:rsidRDefault="004554EB" w:rsidP="005A11A2">
      <w:pPr>
        <w:spacing w:after="0" w:line="240" w:lineRule="auto"/>
        <w:ind w:left="3402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A6F6C">
        <w:rPr>
          <w:rFonts w:ascii="Poppins" w:hAnsi="Poppins" w:cs="Poppins"/>
          <w:noProof/>
          <w:color w:val="161B4E" w:themeColor="text1"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6A8A59A5" wp14:editId="5111C6E5">
            <wp:simplePos x="0" y="0"/>
            <wp:positionH relativeFrom="column">
              <wp:posOffset>-38735</wp:posOffset>
            </wp:positionH>
            <wp:positionV relativeFrom="paragraph">
              <wp:posOffset>167005</wp:posOffset>
            </wp:positionV>
            <wp:extent cx="2006978" cy="1104900"/>
            <wp:effectExtent l="0" t="0" r="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988" cy="110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642FD" w14:textId="77777777" w:rsidR="00C57238" w:rsidRDefault="004554EB" w:rsidP="00C57238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A6F6C"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</w:t>
      </w:r>
      <w:r w:rsidR="00C57238"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BROWNIE WEEKENDS AT PGL </w:t>
      </w:r>
    </w:p>
    <w:p w14:paraId="78D4B009" w14:textId="77777777" w:rsidR="00C57238" w:rsidRDefault="00C57238" w:rsidP="00C57238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>9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– 11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May or 20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th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to 22</w:t>
      </w: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  <w:vertAlign w:val="superscript"/>
        </w:rPr>
        <w:t>nd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June 2025</w:t>
      </w:r>
    </w:p>
    <w:p w14:paraId="12723817" w14:textId="77777777" w:rsidR="00C57238" w:rsidRDefault="00C57238" w:rsidP="00C57238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</w:rPr>
        <w:t>Caythorpe Heath L</w:t>
      </w:r>
      <w:r>
        <w:rPr>
          <w:rFonts w:ascii="Poppins" w:hAnsi="Poppins" w:cs="Poppins"/>
          <w:b/>
          <w:bCs/>
          <w:color w:val="161B4E" w:themeColor="text1"/>
          <w:sz w:val="32"/>
          <w:szCs w:val="32"/>
        </w:rPr>
        <w:t>ane</w:t>
      </w:r>
    </w:p>
    <w:p w14:paraId="42DE96B5" w14:textId="77777777" w:rsidR="00C57238" w:rsidRPr="003A6F6C" w:rsidRDefault="00C57238" w:rsidP="00C57238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2"/>
          <w:szCs w:val="32"/>
        </w:rPr>
      </w:pPr>
      <w:r w:rsidRPr="003811AC">
        <w:rPr>
          <w:rFonts w:ascii="Poppins" w:hAnsi="Poppins" w:cs="Poppins"/>
          <w:b/>
          <w:bCs/>
          <w:color w:val="161B4E" w:themeColor="text1"/>
          <w:sz w:val="32"/>
          <w:szCs w:val="32"/>
        </w:rPr>
        <w:t xml:space="preserve"> Caythorpe Grantham NG32 3ER</w:t>
      </w:r>
    </w:p>
    <w:p w14:paraId="29366A0B" w14:textId="70487B1D" w:rsidR="0013240D" w:rsidRPr="003A6F6C" w:rsidRDefault="0013240D" w:rsidP="00C57238">
      <w:pPr>
        <w:spacing w:after="0" w:line="240" w:lineRule="auto"/>
        <w:ind w:left="3402"/>
        <w:jc w:val="center"/>
        <w:rPr>
          <w:rFonts w:ascii="Poppins" w:hAnsi="Poppins" w:cs="Poppins"/>
          <w:b/>
          <w:bCs/>
          <w:color w:val="161B4E" w:themeColor="text1"/>
          <w:sz w:val="36"/>
          <w:szCs w:val="36"/>
          <w:u w:val="single"/>
        </w:rPr>
      </w:pPr>
    </w:p>
    <w:p w14:paraId="5EBFA54C" w14:textId="77B16F01" w:rsidR="0013240D" w:rsidRPr="003A6F6C" w:rsidRDefault="00F07D01" w:rsidP="0013240D">
      <w:pPr>
        <w:spacing w:after="0" w:line="240" w:lineRule="auto"/>
        <w:jc w:val="center"/>
        <w:rPr>
          <w:rFonts w:ascii="Poppins" w:hAnsi="Poppins" w:cs="Poppins"/>
          <w:b/>
          <w:bCs/>
          <w:color w:val="161B4E" w:themeColor="text1"/>
          <w:sz w:val="36"/>
          <w:szCs w:val="36"/>
          <w:u w:val="single"/>
        </w:rPr>
      </w:pPr>
      <w:r w:rsidRPr="003A6F6C">
        <w:rPr>
          <w:rFonts w:ascii="Poppins" w:hAnsi="Poppins" w:cs="Poppins"/>
          <w:b/>
          <w:bCs/>
          <w:color w:val="161B4E" w:themeColor="text1"/>
          <w:sz w:val="36"/>
          <w:szCs w:val="36"/>
          <w:u w:val="single"/>
        </w:rPr>
        <w:t>Unit home contact details</w:t>
      </w:r>
    </w:p>
    <w:p w14:paraId="3783FAF9" w14:textId="77777777" w:rsidR="0013240D" w:rsidRPr="003A6F6C" w:rsidRDefault="0013240D" w:rsidP="0013240D">
      <w:pPr>
        <w:spacing w:after="0" w:line="240" w:lineRule="auto"/>
        <w:jc w:val="center"/>
        <w:rPr>
          <w:rFonts w:ascii="Poppins" w:hAnsi="Poppins" w:cs="Poppins"/>
          <w:b/>
          <w:bCs/>
          <w:color w:val="161B4E" w:themeColor="text1"/>
          <w:sz w:val="14"/>
          <w:szCs w:val="14"/>
          <w:u w:val="single"/>
        </w:rPr>
      </w:pPr>
    </w:p>
    <w:p w14:paraId="5D3FF64D" w14:textId="35CC105E" w:rsidR="0013240D" w:rsidRPr="00FF7F68" w:rsidRDefault="002B250A" w:rsidP="0013240D">
      <w:pPr>
        <w:spacing w:after="0" w:line="240" w:lineRule="auto"/>
        <w:rPr>
          <w:rFonts w:ascii="Poppins" w:hAnsi="Poppins" w:cs="Poppins"/>
          <w:color w:val="161B4E" w:themeColor="text1"/>
          <w:sz w:val="24"/>
          <w:szCs w:val="24"/>
        </w:rPr>
      </w:pPr>
      <w:r w:rsidRPr="00FF7F68">
        <w:rPr>
          <w:rFonts w:ascii="Poppins" w:hAnsi="Poppins" w:cs="Poppins"/>
          <w:color w:val="161B4E" w:themeColor="text1"/>
          <w:sz w:val="24"/>
          <w:szCs w:val="24"/>
        </w:rPr>
        <w:t>Every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 </w:t>
      </w:r>
      <w:r w:rsidRPr="00FF7F68">
        <w:rPr>
          <w:rFonts w:ascii="Poppins" w:hAnsi="Poppins" w:cs="Poppins"/>
          <w:color w:val="161B4E" w:themeColor="text1"/>
          <w:sz w:val="24"/>
          <w:szCs w:val="24"/>
        </w:rPr>
        <w:t>u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nit must provide details of </w:t>
      </w:r>
      <w:r w:rsidRPr="00FF7F68">
        <w:rPr>
          <w:rFonts w:ascii="Poppins" w:hAnsi="Poppins" w:cs="Poppins"/>
          <w:color w:val="161B4E" w:themeColor="text1"/>
          <w:sz w:val="24"/>
          <w:szCs w:val="24"/>
        </w:rPr>
        <w:t>the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 </w:t>
      </w:r>
      <w:r w:rsidR="005367A7" w:rsidRPr="00FF7F68">
        <w:rPr>
          <w:rFonts w:ascii="Poppins" w:hAnsi="Poppins" w:cs="Poppins"/>
          <w:color w:val="161B4E" w:themeColor="text1"/>
          <w:sz w:val="24"/>
          <w:szCs w:val="24"/>
        </w:rPr>
        <w:t>h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ome </w:t>
      </w:r>
      <w:r w:rsidR="005367A7" w:rsidRPr="00FF7F68">
        <w:rPr>
          <w:rFonts w:ascii="Poppins" w:hAnsi="Poppins" w:cs="Poppins"/>
          <w:color w:val="161B4E" w:themeColor="text1"/>
          <w:sz w:val="24"/>
          <w:szCs w:val="24"/>
        </w:rPr>
        <w:t>c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ontact they have set up for this event.  We appreciate you may not have these details straight away but we must have them </w:t>
      </w:r>
      <w:r w:rsidR="0013240D" w:rsidRPr="00FF7F68">
        <w:rPr>
          <w:rFonts w:ascii="Poppins" w:hAnsi="Poppins" w:cs="Poppins"/>
          <w:b/>
          <w:bCs/>
          <w:color w:val="161B4E" w:themeColor="text1"/>
          <w:sz w:val="24"/>
          <w:szCs w:val="24"/>
          <w:u w:val="single"/>
        </w:rPr>
        <w:t>BEFORE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 the event. Please complete the details below and </w:t>
      </w:r>
      <w:r w:rsidR="003679CD"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send when paying the final balance. Final balance is due by </w:t>
      </w:r>
      <w:r w:rsidR="00C57238" w:rsidRPr="00C57238">
        <w:rPr>
          <w:rFonts w:ascii="Poppins" w:hAnsi="Poppins" w:cs="Poppins"/>
          <w:b/>
          <w:bCs/>
          <w:color w:val="161B4E" w:themeColor="text1"/>
          <w:sz w:val="24"/>
          <w:szCs w:val="24"/>
        </w:rPr>
        <w:t>14</w:t>
      </w:r>
      <w:r w:rsidR="00C57238" w:rsidRPr="00C57238">
        <w:rPr>
          <w:rFonts w:ascii="Poppins" w:hAnsi="Poppins" w:cs="Poppins"/>
          <w:b/>
          <w:bCs/>
          <w:color w:val="161B4E" w:themeColor="text1"/>
          <w:sz w:val="24"/>
          <w:szCs w:val="24"/>
          <w:vertAlign w:val="superscript"/>
        </w:rPr>
        <w:t>th</w:t>
      </w:r>
      <w:r w:rsidR="00C57238" w:rsidRPr="00C57238">
        <w:rPr>
          <w:rFonts w:ascii="Poppins" w:hAnsi="Poppins" w:cs="Poppins"/>
          <w:b/>
          <w:bCs/>
          <w:color w:val="161B4E" w:themeColor="text1"/>
          <w:sz w:val="24"/>
          <w:szCs w:val="24"/>
        </w:rPr>
        <w:t xml:space="preserve"> February 2025</w:t>
      </w:r>
      <w:r w:rsidR="0013240D" w:rsidRPr="00FF7F68">
        <w:rPr>
          <w:rFonts w:ascii="Poppins" w:hAnsi="Poppins" w:cs="Poppins"/>
          <w:color w:val="161B4E" w:themeColor="text1"/>
          <w:sz w:val="24"/>
          <w:szCs w:val="24"/>
        </w:rPr>
        <w:t>:</w:t>
      </w:r>
    </w:p>
    <w:p w14:paraId="4F4E3FEE" w14:textId="77777777" w:rsidR="0013240D" w:rsidRPr="00FF7F68" w:rsidRDefault="0013240D" w:rsidP="0013240D">
      <w:pPr>
        <w:spacing w:after="0" w:line="240" w:lineRule="auto"/>
        <w:rPr>
          <w:rFonts w:ascii="Poppins" w:hAnsi="Poppins" w:cs="Poppins"/>
          <w:color w:val="161B4E" w:themeColor="text1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3A6F6C" w:rsidRPr="00FF7F68" w14:paraId="1B6714EB" w14:textId="77777777" w:rsidTr="00FF7F68">
        <w:trPr>
          <w:trHeight w:val="567"/>
        </w:trPr>
        <w:tc>
          <w:tcPr>
            <w:tcW w:w="1980" w:type="dxa"/>
            <w:shd w:val="clear" w:color="auto" w:fill="DDDDDD"/>
            <w:vAlign w:val="center"/>
          </w:tcPr>
          <w:p w14:paraId="70E80E07" w14:textId="73F40C4A" w:rsidR="00FE75F6" w:rsidRPr="00FF7F68" w:rsidRDefault="00FE75F6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Your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n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ame</w:t>
            </w:r>
          </w:p>
        </w:tc>
        <w:tc>
          <w:tcPr>
            <w:tcW w:w="7796" w:type="dxa"/>
            <w:vAlign w:val="center"/>
          </w:tcPr>
          <w:p w14:paraId="580037BC" w14:textId="1C7613B7" w:rsidR="00FE75F6" w:rsidRPr="00FF7F68" w:rsidRDefault="00FE75F6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  <w:tr w:rsidR="003A6F6C" w:rsidRPr="00FF7F68" w14:paraId="529F4ED0" w14:textId="77777777" w:rsidTr="00FF7F68">
        <w:trPr>
          <w:trHeight w:val="567"/>
        </w:trPr>
        <w:tc>
          <w:tcPr>
            <w:tcW w:w="1980" w:type="dxa"/>
            <w:shd w:val="clear" w:color="auto" w:fill="DDDDDD"/>
            <w:vAlign w:val="center"/>
          </w:tcPr>
          <w:p w14:paraId="5C9A4B3E" w14:textId="2E302D4B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Unit’s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n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ame</w:t>
            </w:r>
          </w:p>
        </w:tc>
        <w:tc>
          <w:tcPr>
            <w:tcW w:w="7796" w:type="dxa"/>
            <w:vAlign w:val="center"/>
          </w:tcPr>
          <w:p w14:paraId="26457B7E" w14:textId="7777777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  <w:tr w:rsidR="003A6F6C" w:rsidRPr="00FF7F68" w14:paraId="7263BD70" w14:textId="77777777" w:rsidTr="00FF7F68">
        <w:trPr>
          <w:trHeight w:val="567"/>
        </w:trPr>
        <w:tc>
          <w:tcPr>
            <w:tcW w:w="1980" w:type="dxa"/>
            <w:shd w:val="clear" w:color="auto" w:fill="DDDDDD"/>
            <w:vAlign w:val="center"/>
          </w:tcPr>
          <w:p w14:paraId="449F6AB0" w14:textId="6E244F3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Email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a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ddress</w:t>
            </w:r>
          </w:p>
        </w:tc>
        <w:tc>
          <w:tcPr>
            <w:tcW w:w="7796" w:type="dxa"/>
            <w:vAlign w:val="center"/>
          </w:tcPr>
          <w:p w14:paraId="32CCB5B5" w14:textId="7777777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</w:tbl>
    <w:p w14:paraId="79D8CBA0" w14:textId="38E24B51" w:rsidR="0013240D" w:rsidRPr="00FF7F68" w:rsidRDefault="0013240D" w:rsidP="0013240D">
      <w:pPr>
        <w:spacing w:after="0" w:line="240" w:lineRule="auto"/>
        <w:rPr>
          <w:rFonts w:ascii="Poppins" w:hAnsi="Poppins" w:cs="Poppins"/>
          <w:b/>
          <w:bCs/>
          <w:color w:val="161B4E" w:themeColor="text1"/>
          <w:sz w:val="24"/>
          <w:szCs w:val="24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3A6F6C" w:rsidRPr="00FF7F68" w14:paraId="15A3DE8B" w14:textId="77777777" w:rsidTr="00FF7F68">
        <w:trPr>
          <w:trHeight w:val="567"/>
        </w:trPr>
        <w:tc>
          <w:tcPr>
            <w:tcW w:w="4957" w:type="dxa"/>
            <w:shd w:val="clear" w:color="auto" w:fill="DDDDDD"/>
            <w:vAlign w:val="center"/>
          </w:tcPr>
          <w:p w14:paraId="4DA6FB2B" w14:textId="2CC402CD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Home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c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ontact’s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n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ame</w:t>
            </w:r>
          </w:p>
        </w:tc>
        <w:tc>
          <w:tcPr>
            <w:tcW w:w="4819" w:type="dxa"/>
            <w:vAlign w:val="center"/>
          </w:tcPr>
          <w:p w14:paraId="477EFB29" w14:textId="7777777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  <w:p w14:paraId="5E58F460" w14:textId="7605619F" w:rsidR="00FE75F6" w:rsidRPr="00FF7F68" w:rsidRDefault="00FE75F6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  <w:tr w:rsidR="003A6F6C" w:rsidRPr="00FF7F68" w14:paraId="351F814C" w14:textId="77777777" w:rsidTr="00FF7F68">
        <w:trPr>
          <w:trHeight w:val="567"/>
        </w:trPr>
        <w:tc>
          <w:tcPr>
            <w:tcW w:w="4957" w:type="dxa"/>
            <w:shd w:val="clear" w:color="auto" w:fill="DDDDDD"/>
            <w:vAlign w:val="center"/>
          </w:tcPr>
          <w:p w14:paraId="4A9D41E7" w14:textId="76AC2C3D" w:rsidR="0013240D" w:rsidRPr="00FF7F68" w:rsidRDefault="0016664E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Home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c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ontact’s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m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obile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p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hone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n</w:t>
            </w:r>
            <w:r w:rsidR="00FE75F6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umber</w:t>
            </w:r>
          </w:p>
        </w:tc>
        <w:tc>
          <w:tcPr>
            <w:tcW w:w="4819" w:type="dxa"/>
            <w:vAlign w:val="center"/>
          </w:tcPr>
          <w:p w14:paraId="695DDB9F" w14:textId="7777777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  <w:p w14:paraId="0DF618BB" w14:textId="6D762B09" w:rsidR="00FE75F6" w:rsidRPr="00FF7F68" w:rsidRDefault="00FE75F6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  <w:tr w:rsidR="003A6F6C" w:rsidRPr="00FF7F68" w14:paraId="1121E5A4" w14:textId="77777777" w:rsidTr="00FF7F68">
        <w:trPr>
          <w:trHeight w:val="567"/>
        </w:trPr>
        <w:tc>
          <w:tcPr>
            <w:tcW w:w="4957" w:type="dxa"/>
            <w:shd w:val="clear" w:color="auto" w:fill="DDDDDD"/>
            <w:vAlign w:val="center"/>
          </w:tcPr>
          <w:p w14:paraId="14AFFF67" w14:textId="462A2216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Alternative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t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elephone </w:t>
            </w:r>
            <w:r w:rsidR="00FF7F68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n</w:t>
            </w:r>
            <w:r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>umber</w:t>
            </w:r>
            <w:r w:rsidR="00FE75F6" w:rsidRPr="00FF7F68">
              <w:rPr>
                <w:rFonts w:ascii="Poppins" w:hAnsi="Poppins" w:cs="Poppins"/>
                <w:color w:val="161B4E" w:themeColor="text1"/>
                <w:sz w:val="24"/>
                <w:szCs w:val="24"/>
              </w:rPr>
              <w:t xml:space="preserve"> </w:t>
            </w:r>
            <w:r w:rsidR="00FE75F6" w:rsidRPr="00FF7F68">
              <w:rPr>
                <w:rFonts w:ascii="Poppins" w:hAnsi="Poppins" w:cs="Poppins"/>
                <w:color w:val="161B4E" w:themeColor="text1"/>
                <w:sz w:val="16"/>
                <w:szCs w:val="16"/>
              </w:rPr>
              <w:t>(if available)</w:t>
            </w:r>
          </w:p>
        </w:tc>
        <w:tc>
          <w:tcPr>
            <w:tcW w:w="4819" w:type="dxa"/>
            <w:vAlign w:val="center"/>
          </w:tcPr>
          <w:p w14:paraId="587578B6" w14:textId="77777777" w:rsidR="0013240D" w:rsidRPr="00FF7F68" w:rsidRDefault="0013240D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  <w:p w14:paraId="3EE5CE23" w14:textId="50BF5D92" w:rsidR="00FE75F6" w:rsidRPr="00FF7F68" w:rsidRDefault="00FE75F6" w:rsidP="00BD594E">
            <w:pPr>
              <w:rPr>
                <w:rFonts w:ascii="Poppins" w:hAnsi="Poppins" w:cs="Poppins"/>
                <w:color w:val="161B4E" w:themeColor="text1"/>
                <w:sz w:val="24"/>
                <w:szCs w:val="24"/>
              </w:rPr>
            </w:pPr>
          </w:p>
        </w:tc>
      </w:tr>
    </w:tbl>
    <w:p w14:paraId="49C3B32F" w14:textId="77777777" w:rsidR="0013240D" w:rsidRPr="00FF7F68" w:rsidRDefault="0013240D" w:rsidP="008253E8">
      <w:pPr>
        <w:spacing w:after="0" w:line="240" w:lineRule="auto"/>
        <w:jc w:val="both"/>
        <w:rPr>
          <w:rFonts w:ascii="Poppins" w:hAnsi="Poppins" w:cs="Poppins"/>
          <w:color w:val="161B4E" w:themeColor="text1"/>
          <w:sz w:val="24"/>
          <w:szCs w:val="24"/>
        </w:rPr>
      </w:pPr>
    </w:p>
    <w:p w14:paraId="13D928D2" w14:textId="2F1F29DC" w:rsidR="0013240D" w:rsidRDefault="0013240D" w:rsidP="0013240D">
      <w:pPr>
        <w:spacing w:after="0" w:line="240" w:lineRule="auto"/>
        <w:jc w:val="both"/>
        <w:rPr>
          <w:rFonts w:ascii="Poppins" w:hAnsi="Poppins" w:cs="Poppins"/>
          <w:color w:val="161B4E" w:themeColor="text1"/>
          <w:sz w:val="24"/>
          <w:szCs w:val="24"/>
        </w:rPr>
      </w:pPr>
      <w:r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Post </w:t>
      </w:r>
      <w:r w:rsidR="00FF7F68">
        <w:rPr>
          <w:rFonts w:ascii="Poppins" w:hAnsi="Poppins" w:cs="Poppins"/>
          <w:color w:val="161B4E" w:themeColor="text1"/>
          <w:sz w:val="24"/>
          <w:szCs w:val="24"/>
        </w:rPr>
        <w:t>this form (</w:t>
      </w:r>
      <w:r w:rsidRPr="00FF7F68">
        <w:rPr>
          <w:rFonts w:ascii="Poppins" w:hAnsi="Poppins" w:cs="Poppins"/>
          <w:color w:val="161B4E" w:themeColor="text1"/>
          <w:sz w:val="24"/>
          <w:szCs w:val="24"/>
        </w:rPr>
        <w:t>home contact details) to</w:t>
      </w:r>
      <w:r w:rsidR="00FF7F68">
        <w:rPr>
          <w:rFonts w:ascii="Poppins" w:hAnsi="Poppins" w:cs="Poppins"/>
          <w:color w:val="161B4E" w:themeColor="text1"/>
          <w:sz w:val="24"/>
          <w:szCs w:val="24"/>
        </w:rPr>
        <w:t>:</w:t>
      </w:r>
    </w:p>
    <w:p w14:paraId="5FA5479B" w14:textId="77777777" w:rsidR="00FF7F68" w:rsidRPr="00FF7F68" w:rsidRDefault="00FF7F68" w:rsidP="0013240D">
      <w:pPr>
        <w:spacing w:after="0" w:line="240" w:lineRule="auto"/>
        <w:jc w:val="both"/>
        <w:rPr>
          <w:rFonts w:ascii="Poppins" w:hAnsi="Poppins" w:cs="Poppins"/>
          <w:color w:val="161B4E" w:themeColor="text1"/>
          <w:sz w:val="24"/>
          <w:szCs w:val="24"/>
        </w:rPr>
      </w:pPr>
    </w:p>
    <w:p w14:paraId="07775B16" w14:textId="114EAF14" w:rsidR="00FF7F68" w:rsidRPr="00C57238" w:rsidRDefault="00C57238" w:rsidP="00FF7F68">
      <w:pPr>
        <w:spacing w:after="0" w:line="240" w:lineRule="auto"/>
        <w:jc w:val="both"/>
        <w:rPr>
          <w:rFonts w:ascii="Poppins" w:hAnsi="Poppins" w:cs="Poppins"/>
          <w:color w:val="161B4E" w:themeColor="text1"/>
          <w:sz w:val="32"/>
          <w:szCs w:val="32"/>
        </w:rPr>
      </w:pPr>
      <w:r>
        <w:rPr>
          <w:rFonts w:ascii="Poppins" w:hAnsi="Poppins" w:cs="Poppins"/>
          <w:b/>
          <w:bCs/>
          <w:color w:val="161B4E" w:themeColor="text1"/>
          <w:sz w:val="24"/>
          <w:szCs w:val="24"/>
        </w:rPr>
        <w:t>Wendy</w:t>
      </w:r>
      <w:r w:rsidRPr="00C57238">
        <w:rPr>
          <w:rFonts w:ascii="Poppins" w:hAnsi="Poppins" w:cs="Poppins"/>
          <w:b/>
          <w:bCs/>
          <w:color w:val="161B4E" w:themeColor="text1"/>
          <w:sz w:val="24"/>
          <w:szCs w:val="24"/>
        </w:rPr>
        <w:t xml:space="preserve"> Ireland, 17 Linden Road, Horncastle, LN9 5EE</w:t>
      </w:r>
    </w:p>
    <w:p w14:paraId="33A81F27" w14:textId="0FB3713F" w:rsidR="00FF7F68" w:rsidRPr="00FF7F68" w:rsidRDefault="00FF7F68" w:rsidP="00FF7F68">
      <w:pPr>
        <w:spacing w:after="0" w:line="240" w:lineRule="auto"/>
        <w:jc w:val="both"/>
        <w:rPr>
          <w:rFonts w:ascii="Poppins" w:hAnsi="Poppins" w:cs="Poppins"/>
          <w:color w:val="161B4E" w:themeColor="text1"/>
          <w:sz w:val="24"/>
          <w:szCs w:val="24"/>
        </w:rPr>
      </w:pPr>
      <w:r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or email to </w:t>
      </w:r>
      <w:hyperlink r:id="rId10" w:history="1">
        <w:r w:rsidR="00C57238" w:rsidRPr="000408F3">
          <w:rPr>
            <w:rStyle w:val="Hyperlink"/>
            <w:rFonts w:ascii="Poppins" w:hAnsi="Poppins" w:cs="Poppins"/>
            <w:sz w:val="24"/>
            <w:szCs w:val="24"/>
          </w:rPr>
          <w:t>info@gglincssouth.org</w:t>
        </w:r>
      </w:hyperlink>
      <w:r w:rsidRPr="00FF7F68">
        <w:rPr>
          <w:rFonts w:ascii="Poppins" w:hAnsi="Poppins" w:cs="Poppins"/>
          <w:color w:val="161B4E" w:themeColor="text1"/>
          <w:sz w:val="24"/>
          <w:szCs w:val="24"/>
        </w:rPr>
        <w:t xml:space="preserve"> by </w:t>
      </w:r>
      <w:r w:rsidR="00C57238">
        <w:rPr>
          <w:rFonts w:ascii="Poppins" w:hAnsi="Poppins" w:cs="Poppins"/>
          <w:color w:val="161B4E" w:themeColor="text1"/>
          <w:sz w:val="24"/>
          <w:szCs w:val="24"/>
        </w:rPr>
        <w:t>14 February 2025.</w:t>
      </w:r>
    </w:p>
    <w:p w14:paraId="3D3C75BD" w14:textId="0A72656A" w:rsidR="0013240D" w:rsidRPr="003A6F6C" w:rsidRDefault="0013240D" w:rsidP="00FF7F68">
      <w:pPr>
        <w:spacing w:after="0" w:line="240" w:lineRule="auto"/>
        <w:jc w:val="both"/>
        <w:rPr>
          <w:rFonts w:ascii="Poppins" w:hAnsi="Poppins" w:cs="Poppins"/>
          <w:color w:val="161B4E" w:themeColor="text1"/>
          <w:sz w:val="20"/>
          <w:szCs w:val="20"/>
        </w:rPr>
      </w:pPr>
    </w:p>
    <w:sectPr w:rsidR="0013240D" w:rsidRPr="003A6F6C" w:rsidSect="00F07D01">
      <w:type w:val="continuous"/>
      <w:pgSz w:w="11906" w:h="16838"/>
      <w:pgMar w:top="567" w:right="1021" w:bottom="567" w:left="1021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84AF" w14:textId="77777777" w:rsidR="00D831B6" w:rsidRDefault="00D831B6" w:rsidP="00FE75F6">
      <w:pPr>
        <w:spacing w:after="0" w:line="240" w:lineRule="auto"/>
      </w:pPr>
      <w:r>
        <w:separator/>
      </w:r>
    </w:p>
  </w:endnote>
  <w:endnote w:type="continuationSeparator" w:id="0">
    <w:p w14:paraId="36384767" w14:textId="77777777" w:rsidR="00D831B6" w:rsidRDefault="00D831B6" w:rsidP="00FE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52227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F9DEB18" w14:textId="70F79996" w:rsidR="00FE75F6" w:rsidRPr="00FF7F68" w:rsidRDefault="00FE75F6" w:rsidP="00FF7F68">
        <w:pPr>
          <w:pStyle w:val="Footer"/>
          <w:jc w:val="cen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4040" w14:textId="77777777" w:rsidR="00D831B6" w:rsidRDefault="00D831B6" w:rsidP="00FE75F6">
      <w:pPr>
        <w:spacing w:after="0" w:line="240" w:lineRule="auto"/>
      </w:pPr>
      <w:r>
        <w:separator/>
      </w:r>
    </w:p>
  </w:footnote>
  <w:footnote w:type="continuationSeparator" w:id="0">
    <w:p w14:paraId="6230C0C9" w14:textId="77777777" w:rsidR="00D831B6" w:rsidRDefault="00D831B6" w:rsidP="00FE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0A78"/>
    <w:multiLevelType w:val="hybridMultilevel"/>
    <w:tmpl w:val="24A08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8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B3"/>
    <w:rsid w:val="00017F19"/>
    <w:rsid w:val="000338BC"/>
    <w:rsid w:val="00091F3E"/>
    <w:rsid w:val="00120036"/>
    <w:rsid w:val="0013240D"/>
    <w:rsid w:val="001421BA"/>
    <w:rsid w:val="00147DAA"/>
    <w:rsid w:val="0016664E"/>
    <w:rsid w:val="001C102B"/>
    <w:rsid w:val="001C1C58"/>
    <w:rsid w:val="001E0F8B"/>
    <w:rsid w:val="001F01EE"/>
    <w:rsid w:val="00210F3D"/>
    <w:rsid w:val="00222FD1"/>
    <w:rsid w:val="0028798A"/>
    <w:rsid w:val="00290CCD"/>
    <w:rsid w:val="002B250A"/>
    <w:rsid w:val="002C364A"/>
    <w:rsid w:val="002C428E"/>
    <w:rsid w:val="002D0093"/>
    <w:rsid w:val="00304946"/>
    <w:rsid w:val="00313047"/>
    <w:rsid w:val="00357C5B"/>
    <w:rsid w:val="0036797E"/>
    <w:rsid w:val="003679CD"/>
    <w:rsid w:val="003811AC"/>
    <w:rsid w:val="003A6F6C"/>
    <w:rsid w:val="003D1BEB"/>
    <w:rsid w:val="003D77CA"/>
    <w:rsid w:val="003E066B"/>
    <w:rsid w:val="003F193E"/>
    <w:rsid w:val="003F279C"/>
    <w:rsid w:val="00422123"/>
    <w:rsid w:val="004261F3"/>
    <w:rsid w:val="004554EB"/>
    <w:rsid w:val="004B3BBC"/>
    <w:rsid w:val="004B4894"/>
    <w:rsid w:val="004F6256"/>
    <w:rsid w:val="005367A7"/>
    <w:rsid w:val="0056721D"/>
    <w:rsid w:val="00586C73"/>
    <w:rsid w:val="005930F7"/>
    <w:rsid w:val="005A11A2"/>
    <w:rsid w:val="005B6662"/>
    <w:rsid w:val="005C12D8"/>
    <w:rsid w:val="005F1E8C"/>
    <w:rsid w:val="006001CC"/>
    <w:rsid w:val="00611F00"/>
    <w:rsid w:val="006361B3"/>
    <w:rsid w:val="00645816"/>
    <w:rsid w:val="00671495"/>
    <w:rsid w:val="006A017C"/>
    <w:rsid w:val="006E09ED"/>
    <w:rsid w:val="00772023"/>
    <w:rsid w:val="0078167C"/>
    <w:rsid w:val="008253E8"/>
    <w:rsid w:val="00831350"/>
    <w:rsid w:val="008375A4"/>
    <w:rsid w:val="008A45CD"/>
    <w:rsid w:val="008A4BE7"/>
    <w:rsid w:val="008C5562"/>
    <w:rsid w:val="008F7634"/>
    <w:rsid w:val="00903D4F"/>
    <w:rsid w:val="009729F6"/>
    <w:rsid w:val="009772D6"/>
    <w:rsid w:val="009E354C"/>
    <w:rsid w:val="009E6F7C"/>
    <w:rsid w:val="00A001C0"/>
    <w:rsid w:val="00A3610F"/>
    <w:rsid w:val="00A61577"/>
    <w:rsid w:val="00AB13C0"/>
    <w:rsid w:val="00AE4FD5"/>
    <w:rsid w:val="00B04F20"/>
    <w:rsid w:val="00B06FFF"/>
    <w:rsid w:val="00B24C61"/>
    <w:rsid w:val="00B30FE2"/>
    <w:rsid w:val="00B35C5D"/>
    <w:rsid w:val="00BA1F08"/>
    <w:rsid w:val="00BE2D84"/>
    <w:rsid w:val="00C028DE"/>
    <w:rsid w:val="00C43D7F"/>
    <w:rsid w:val="00C57238"/>
    <w:rsid w:val="00C86DC0"/>
    <w:rsid w:val="00D0444C"/>
    <w:rsid w:val="00D06007"/>
    <w:rsid w:val="00D161CB"/>
    <w:rsid w:val="00D23701"/>
    <w:rsid w:val="00D8299C"/>
    <w:rsid w:val="00D831B6"/>
    <w:rsid w:val="00D92F90"/>
    <w:rsid w:val="00DA1A43"/>
    <w:rsid w:val="00DB22F4"/>
    <w:rsid w:val="00DC079E"/>
    <w:rsid w:val="00DE2E81"/>
    <w:rsid w:val="00E31996"/>
    <w:rsid w:val="00E868E7"/>
    <w:rsid w:val="00F07D01"/>
    <w:rsid w:val="00F703B2"/>
    <w:rsid w:val="00F71431"/>
    <w:rsid w:val="00F85120"/>
    <w:rsid w:val="00FB4E06"/>
    <w:rsid w:val="00FD1E3F"/>
    <w:rsid w:val="00FE75F6"/>
    <w:rsid w:val="00FF34A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E4F11"/>
  <w15:chartTrackingRefBased/>
  <w15:docId w15:val="{37FF5A2D-8B31-4015-92FF-0CD89552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B3"/>
    <w:pPr>
      <w:ind w:left="720"/>
      <w:contextualSpacing/>
    </w:pPr>
  </w:style>
  <w:style w:type="table" w:styleId="TableGrid">
    <w:name w:val="Table Grid"/>
    <w:basedOn w:val="TableNormal"/>
    <w:uiPriority w:val="39"/>
    <w:rsid w:val="00E3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2D8"/>
    <w:rPr>
      <w:color w:val="0000FF"/>
      <w:u w:val="single"/>
    </w:rPr>
  </w:style>
  <w:style w:type="paragraph" w:customStyle="1" w:styleId="SubHeading">
    <w:name w:val="Sub Heading"/>
    <w:basedOn w:val="Normal"/>
    <w:link w:val="SubHeadingChar"/>
    <w:qFormat/>
    <w:rsid w:val="005C12D8"/>
    <w:pPr>
      <w:spacing w:after="0" w:line="240" w:lineRule="auto"/>
    </w:pPr>
    <w:rPr>
      <w:b/>
      <w:bCs/>
    </w:rPr>
  </w:style>
  <w:style w:type="character" w:customStyle="1" w:styleId="SubHeadingChar">
    <w:name w:val="Sub Heading Char"/>
    <w:basedOn w:val="DefaultParagraphFont"/>
    <w:link w:val="SubHeading"/>
    <w:rsid w:val="005C12D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3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F6"/>
  </w:style>
  <w:style w:type="paragraph" w:styleId="Footer">
    <w:name w:val="footer"/>
    <w:basedOn w:val="Normal"/>
    <w:link w:val="FooterChar"/>
    <w:uiPriority w:val="99"/>
    <w:unhideWhenUsed/>
    <w:rsid w:val="00FE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F6"/>
  </w:style>
  <w:style w:type="character" w:styleId="UnresolvedMention">
    <w:name w:val="Unresolved Mention"/>
    <w:basedOn w:val="DefaultParagraphFont"/>
    <w:uiPriority w:val="99"/>
    <w:semiHidden/>
    <w:unhideWhenUsed/>
    <w:rsid w:val="00FF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gglincssou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glincssouth.org" TargetMode="External"/></Relationships>
</file>

<file path=word/theme/theme1.xml><?xml version="1.0" encoding="utf-8"?>
<a:theme xmlns:a="http://schemas.openxmlformats.org/drawingml/2006/main" name="Girlguiding">
  <a:themeElements>
    <a:clrScheme name="Girlguiding &amp; Brownies">
      <a:dk1>
        <a:srgbClr val="161B4E"/>
      </a:dk1>
      <a:lt1>
        <a:srgbClr val="007BC4"/>
      </a:lt1>
      <a:dk2>
        <a:srgbClr val="00A7E5"/>
      </a:dk2>
      <a:lt2>
        <a:srgbClr val="603D33"/>
      </a:lt2>
      <a:accent1>
        <a:srgbClr val="FFC80A"/>
      </a:accent1>
      <a:accent2>
        <a:srgbClr val="EF7B00"/>
      </a:accent2>
      <a:accent3>
        <a:srgbClr val="A460A3"/>
      </a:accent3>
      <a:accent4>
        <a:srgbClr val="007844"/>
      </a:accent4>
      <a:accent5>
        <a:srgbClr val="44BDEE"/>
      </a:accent5>
      <a:accent6>
        <a:srgbClr val="FF120E"/>
      </a:accent6>
      <a:hlink>
        <a:srgbClr val="FFEF89"/>
      </a:hlink>
      <a:folHlink>
        <a:srgbClr val="82BD48"/>
      </a:folHlink>
    </a:clrScheme>
    <a:fontScheme name="Girlguiding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Mcalister, Jude Sgt</dc:creator>
  <cp:keywords/>
  <dc:description/>
  <cp:lastModifiedBy>Kirsty Gregory</cp:lastModifiedBy>
  <cp:revision>9</cp:revision>
  <cp:lastPrinted>2023-09-29T18:53:00Z</cp:lastPrinted>
  <dcterms:created xsi:type="dcterms:W3CDTF">2024-08-19T17:48:00Z</dcterms:created>
  <dcterms:modified xsi:type="dcterms:W3CDTF">2024-10-11T12:45:00Z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2023-03-21T12:29:23Z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c38909d2-5980-40a4-9668-f29f7adc9fd0</vt:lpwstr>
  </property>
  <property fmtid="{D5CDD505-2E9C-101B-9397-08002B2CF9AE}" pid="8" name="MSIP_Label_8e28611e-2819-430a-bdf7-3581be6cbbdd_ContentBits">
    <vt:lpwstr>0</vt:lpwstr>
  </property>
</Properties>
</file>